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2023 года согласно оттиску почтового штампа на конверте общество направило в Верховный Суд Российской Федерации кассационную жалобу на определение Арбитражного суда Калининградской области от 23.03.2022, постановление Тринадцатого арбитражного апелляционного суда от 06.09.2022 и постановление Арбитражного суда Северо-Западного округа от 20.12.2022 по делу № А21-2732/202. Согласно части 1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2 Поскольку последним обжалуемым судебным актом является постановление Арбитражного суда Северо-Западного округа от 20.12.2022, на момент обращения общества срок, установленный статьёй 291.2 Арбитражного процессуального кодекса Российской Федерации, истёк. Обществом заявлено ходатайство о восстановлении пропущенного процессуального срока. В качестве причин пропуска срока общество ссылается на болезнь его руководителя, длительные нерабочие (праздничные) дни, поездки в Калининград в связи с производственной необходимостью организации, неуказание в постановлении суда округа порядка обжалования, а также отсутствие как юридического образования у руководителя общества, так и юриста в штате последнего. В абзаце 5 пункта 34 постановления Пленума Высшего Арбитражного Суда Российской Федерации от 25.12.2013 № 99 «О процессуальных сроках» разъяснено, что не могут рассматриваться в качестве уважительных причин необходимость согласования с вышестоящим органом (иным лицом) вопроса о подаче апелляционной (кассационной) жалобы, нахождение представителя заявителя в командировке (отпуске), кадровые перестановки, отсутствие в штате организации юриста, смена руководителя (его нахождение в длительной командировке, отпуске), а также иные внутренние организационные проблемы юридического лица, обратившегося с апелляционной (кассационной) жалобой. Приведенные обществом обстоятельства сводятся к описанию внутренних организационных проблем юридического лица, которые не могут рассматриваться в качестве уважительных причин пропуска срока на обжалование по настоящему делу. Оснований для продления срока на обжалование на период длительных выходных и праздничных дней не имеется. В силу части 3 статьи 113 Кодекса нерабочие дни не включаются только в сроки, исчисляемые днями, в то время как срок на подачу кассационной жалобы, предусмотренный статьей 291.2 Кодекса, к таковым не относится. Неуказание судом округа срока и порядка обжалования принятого им постановления само по себе не изменяет установленный законом порядок и срок обжалования судебного акта. При этом, как следует из информации, размещенной на официальном сайте арбитражных судов (www.arbitr.ru), постановление Арбитражного суда Северо- Западного округа от 20.12.2022 было опубликовано в общедоступной базе судебных актов 21.12.2022, то есть без какой-либо задержки, в установленный срок. При этом из обжалуемого судебного акта суда округа усматривается, что общество являлось инициатором кассационного обжалования судебных актов в суде округа. Таким образом, учитывая, что каких-либо доказательств обратного не предоставлено, общество доподлинно знало о состоявшихся судебных актах 3 и имело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общество, как лицо, участвующее в деле, должно было самостоятельно принимать меры к получению информации о движении дела, и именно оно несет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общества причин, препятствующих ему подать кассационную жалобу в установленный законом срок, в ходатайстве не содержится. Названные обществом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«Звезда» о восстановлении пропущенного процессуального срока отказать. Кассационную жалобу общества с ограниченной ответственностью «Звезда» на определение Арбитражного суда Калининградской области от 23.03.2022, постановление Тринадцатого арбитражного апелляционного суда от 06.09.2022 и постановление Арбитражного суда Северо-Западного округа от 20.12.2022 по делу № А21-2732/2021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