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Ананьеву Дмитрию Николаевичу срок подачи кассационной жалобы на определение Арбитражного суда города Москвы от 13.07.2022, постановление Девятого арбитражного апелляционного суда от 19.10.2022 и постановление Арбитражного суда Московского округа от 13.01.2023 по делу № А40-58566/2019.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