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обратилась должник с жалобой на действия финансового управляющего ФИО2 по получению от третьих лиц, сокрытию, удержанию и подготовке к продаже принадлежащего должнику транспортного средства и отстранении ФИО2 от исполнения возложенных на него обязанностей финансового управляющего. Определением Арбитражного суда города Санкт-Петербурга и Ленинградской области от 17.05.2022 в удовлетворении заявления отказано. Постановлением Тринадцатого арбитражного апелляционного суда от 05.08.2022 определение суда первой инстанции оставлено без изменения. Арбитражный суд Северо-Западного округа постановлением от 15.11.2022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суды, установив неправомерность действий финансового управляющего по удержанию имущества должника в процедуре реструктуризации долгов гражданина, руководствуясь положениями статей 20.3 , 60, 213.9 Федерального закона от 26.10.2002 № 127-ФЗ «О несостоятельности (банкротстве)», исходили из недоказанности заявителем того, что недобросовестное и противоправное поведение финансового управляющего повлекло нарушение прав и законных интересов заявителя, поскольку должник уклонилась от предоставления финансовому управляющему информации о составе своего имущества, действия финансового управляющего по изъятию автомобиля направлены на обеспечение сохранности имущества должника, в отношении должника введена процедура реализации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Комитет по делам ЗАГС г. Санкт-Петербурга (подробнее) НПАУ "Орион" (подробнее) ТУЛИНА НАТАЛЬЯ НИКОЛАЕВНА (подробнее) Управление Росреесстра по Санкт-Петербургу (подробнее) УФНС по Санкт-Петербургу (подробнее) Ф/у Ставицкий В.А.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