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21.06.2022, оставленным без изменения постановлением Восьмого арбитражного апелляционного суда от 05.09.2022 и постановлением Арбитражного суда Западно-Сибирского округа от 08.12.2022, с арбитражного управляющего Громова И.В. в пользу общества «Зуммер» взыскано 32 400 000 рублей убытков. В кассационной жалобе ассоциация просит об отмене судебных актов, ссылаясь на отсутствие условий для взыскания убытков и неверный расчет их размера.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Взыскание убытков является следствием признания судом незаконными действий финансового управляющего и соответствует статьям 15, 1064 Гражданского кодекса Российской Федерации, статье 69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«Дальневосточная межрегиональная саморегулируемая организация профессиональных арбитражных управляющих»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