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«ТехТрансСервис» обратилось в суд с заявлением о признании права собственности на долю равную 4056/1599006 в праве собственности на объект незавершенного строительства – многоквартирный жилой дом с помещениями общественного назначения, подземной автопарковкой и трансформаторной подстанцией, расположенного в Дзержинском районе г.Новосибирска на ул. Красина, 54/1. Определением Арбитражного суда Новосибирской области от 27.07.2018 в удовлетворении требований отказано. Постановлениями Седьмого арбитражного апелляционного суда от 25.09.2018 и Арбитражного суда Западно-Сибирского округа от 14.12.2018 определение суда оставлено без изменения. В кассационной жалобе, поданной в Верховный суд Российской Федерации, заявитель просит отменить принятые по обособленному спору определение суда первой инстанции и постановления судов апелляционной инстанции и округа и направить данный спор на новое рассмотрение в Арбитражный суд Новосибирской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оспариваемых определения и постановлений, а также других судебных актов, принятых по делу о банкротстве, и доводов заявителя кассационной жалобы не установлено. Разрешая спор и отказывая в удовлетворении заявленных требований, суды исходили из того, что предметом заключенного между должником и заявителем договора являлись строительство о передача нежилого помещения, в связи с чем, общество «ТехТрансСервис» применительно к положениям пункта 1 статьи 201.1 Федерального закона от 26.10.2002 № 127-ФЗ «О несостоятельности (банкротстве)» (далее – Закон о банкротстве) не обладает статусом участника строительства (для целей законодательства о несостоятельности) и его права не могут быть защищены путем признания за ним права собственности в порядке, предусмотренном параграфом 7 главы IX Закона о банкротстве. В рассматриваемом случае, положения параграфа 7 главы IX Закона о банкротстве направлены на приоритетную защиту участников строительства; остальные кредиторы, в том числе, заявитель не лишен права на трансформацию своих требований к должнику в денежные. Возражения заявителя, касающиеся неверной квалификации судами заявленных требований, а также наличия у спорного имущества статуса движимого, ошибочны и основаны на неверном толковании норм права. Доводы, изложенные в кассационной жалобе, не подтверждают наличие существенных нарушений норм материального права и норм процессуального права, повлиявших на исход дела, и не являются достаточными основаниями для пересмотра судебных актов в кассационном порядке.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Акимова Светлана Николаевна, Скоробогатов Евгений Александрович (подробнее) АО БАНК ГПБ (подробнее) АО "Газпромбанк" Филиал Банка ГПБ АО "Западно-Сибирский" (подробнее) АО "Сибирская энергетическая компания" (подробнее) Арбитражный управляющий Петров А.В. (подробнее) АССОЦИАЦИЯ "УРАЛО-СИБИРСКОЕ ОБЪЕДИНЕНИЕ АРБИТРАЖНЫХ УПРАВЛЯЮЩИХ" (подробнее) Бубниевский М.Л. Бубниевский С.Л. (подробнее) Вал Инга Григорьевна (в лице представителя Вал А.О.) (подробнее) Временный управляющий Булкин Д.Н. (подробнее) Временный управляющий Петров А.В. (подробнее) Временный управляющий Старшинов И.В. (подробнее) Гареев Альберт Михайлович - арбитражный управляющий (подробнее) ЗАО "Завод ЖБИ-12" (подробнее) ЗАО "СИБПРОМПОСТ" (подробнее) Инспекция Федеральной налоговой службы по Дзержинскому району г.Новосибирска (подробнее) ИФНС ПО КИРОВСКОМУ РАЙОНУ Г. НОВОСИБИРСКА (подробнее) Кислицин Герман Владимирович (для представителя Худайкуловой Н.М.) (подробнее) Конкурсный управляющий Гареев А.М. (подробнее) Конкурсный управляющий "Сэф-инвест" Гареев А.М. (подробнее) Меритеэ Жанна, Мэритеэ Илья, Меритеэ Анастасия (подробнее) Мэрия г. Новосибирска (подробнее) Мэрия города Новосибирска (подробнее) Надточей Д.А; Надточей М.А; Надточей А.И. (подробнее) Надточей Дмитрий Александрович, Надточей Михаил Александрович, Надточей Александр Иванович (подробнее) Нотариальная палата по Новосибирской области (подробнее) ОАО Филиал "Газпромбанк" (подробнее) ОАО Филиал "Газпромбанк" в г.Новосибирске (подробнее) ООО "Армада" (подробнее) ООО "Архитектурно-инженерный строительный трест" (подробнее) ООО "ВЕГИТА" (подробнее) ООО "ГЕВЕЯ" (подробнее) ООО "Гипс" (подробнее) ООО "Гипс" в лице конкурсного управляющего Булкина Д.Н. (подробнее) ООО "Интерпоток" (подробнее) ООО "Интерпоток" в лице конкурсного управляющего Ерохина С.А. (подробнее) ООО "Интерпоток" для кокнурсного управляющего Ерохина С.А. (подробнее) ООО Конкурсный управляющий "СЭФ-ИНВЕСТ" А.М.Гареев (подробнее) ООО Конкурсный управляющий Трушкококов Е.Н. "Армада" (подробнее) ООО КУ "СЭФ-Инвест" Гареев А.М (подробнее) ООО "Производственная компания" (подробнее) ООО "Регион Лифт" (подробнее) ООО "СИБИРСКИЕ КОНСАЛТИНГОВЫЕ СИСТЕМЫ" (подробнее) ООО СК "Восток" (подробнее) ООО "СМУ-101 САС" (подробнее) ООО "Спарк" (подробнее) ООО "СЭФ-Инвест" (подробнее) ООО "СЭФ-инвест" в лице конкурсного управляющего Гареева А.М. (подробнее) ООО "Техтранссервис" (подробнее) ООО "ТУЛИНКА-Н" (подробнее) ООО "Финист-Титан" (подробнее) ООО "ХОЛОДИЛЬНЫЕ КОМПОНЕНТЫ" (подробнее) ООО "Элестр" (подробнее) ООО ЮРИДИЧЕСКИЙ ЦЕНТР "АТЛАНТ" (подробнее) ООО ЮЦ "АТЛАНТ" (подробнее) ПАО "Промсвязьбанк" (подробнее) Союз "Саморегулируемая организация арбитражных управляющих "Альянс" (подробнее) Стецюк Олег Леонидович, Рягузов Александр Владимирович (подробнее) Тихонская МАрина Владимировна (подробнее) ТСЖ "Красина 56" (подробнее) Управление по вопросам миграции по Республике Хакасия (подробнее) Управление по делам ЗАГСа по НСО (подробнее) Управление Федеральной налоговой службы по Новосибирской области (подробнее) Управление Федеральной службы государственной регистрации, кадастра и картографии (подробнее) Управление Федеральной службы государственной регистрации, кадастра и картографии по Новосибирской области (подробнее) УФМС по Новосибирской области (подробнее) ФНС России (подробнее) Центральный районный суд города Новосибирска (подробнее) Последние документы по делу: Определение от 4 июля 2019 г. по делу № А45-6571/2017 Определение от 20 июня 2019 г. по делу № А45-6571/2017 Определение от 29 марта 2019 г. по делу № А45-6571/2017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