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Саратовской области обратился финансовый управляющий его имуществом ФИО3 с заявлением о признании недействительным договора дарения жилого дома и земельного участка от 15.12.2017, заключенного между должником, ФИО2 и ФИО2 (сыном должника), и применении последствий недействительности сделки в виде возврата должнику и его супруге отчужденного по сделке имущества. Определением Арбитражного суда Саратовской области от 12.07.2022, оставленным без изменения постановлением Двенадцатого арбитражного апелляционного суда от 20.09.2022 и постановлением Арбитражного суда Поволжского округа от 08.12.2022, заявление финансового управляющего удовлетворено. ФИО2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финансового управляющего, суды пришли к выводу о доказанности наличия необходимой совокупности условий для признания недействительной сделкой договора дарения недвижимого ликвидного имущества на основании пункта 2 статьи 61.2 Федерального закона от 26.10.2002 № 127-ФЗ «О несостоятельности (банкротстве)», статьи 10 Гражданского кодекса Российской Федерации, установив совершение безвозмездной оспариваемой сделки при наличии у должника неисполненных обязательств, между заинтересованными лицами, указав, что ФИО2 после возврата спорного имущества в конкурсную массу не лишена права заявить требование о распределении средств от реализации данного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КБ "БФГ-Кредит" (подробнее) Иные лица: 12 ААС (подробнее) Арбитражный суд Воронежской области (подробнее) ООО "ПЦ "Антикризис" (подробнее) ООО "Сартехстрой" (подробнее) Отдел опеки и попечительства Заводского района (подробнее) Управление по делам ЗАГС Правительства Саратовской области (подробнее) УФРС по Саратовской области (подробнее) Судьи дела: Зарубина Е.Н.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