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01.03.2023 (согласно информации о почтовом отправлении с официального сайта ФГУП «Почта России» и отметке органа почтовой связи на почтовом конверте) обратилось в Верховный Суд Российской Федерации с кассационной жалобой на вышеуказанные судебные акты, заявив ходатайство о восстановлении срока на подачу жалобы.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Северо-Кавказского округа от 21.12.2022, срок на обжалование которого истек 21.02.2023. Обратившись с кассационной жалобой 01.03.2023,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общество ссылается на неполучение копии постановления суда округа от 21.12.2022.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Общество было извещено о судебном разбирательстве в суде первой инстанции, являлось инициатором апелляционного и кассационного обжалования, и его представитель участвовал при рассмотрении дела в суде округа. С полным текстом последнего обжалуемого судебного акта - постановления Арбитражного суда Северо-Кавказского округа от 21.12.2022 заявитель мог ознакомиться 22.12.2022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Кроме того, общество имело также возможность обратиться в Верховный Суд Российской Федерации путем подачи кассационной жалобы в электронном виде, посредством заполнения форм, размещенных на официальном сайте суда в сети Интернет, с использованием системы «Мой Арбитр». Согласно пункту 3.3.3. подраздела 3.1 Раздела III Порядка подачи документов в электронном виде в Верховный Суд Российской Федерации, утвержденного Председателем Верховного Суда Российской Федерации 29.11.2016 № 46-П, с учетом положения части 6 статьи 2913 Арбитражного процессуального кодекса Российской Федерации о том, что документы, прилагаемые к кассационной жалобе, могут быть представлены в Судебную коллегию Верховного Суда Российской Федерации в электронном виде,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актов, принятых по делу, при подаче кассационной жалобы не применяется. Доказательств, свидетельствующих о том, что заявитель был лишен возможности обратиться в суд посредством заполнения формы, размещенной на официальном сайте суда в информационно-телекоммуникационной сети Интернет, не представлено. Лица, участвующие в деле, несут риск наступления последствий совершения или несовершения ими процессуальных действий (статья 9 АПК РФ). Произвольное восстановление процессуального срока на обжалование судебных актов нарушало бы принцип равноправия сторон, установленный статьей 8 АПК РФ .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 , 184 , 185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«ДЮСШ-ДЗЮДО» в удовлетворении ходатайства о восстановлении пропущенного процессуального срока. Кассационную жалобу на решение Арбитражного суда Краснодарского края от 23.05.2022, постановление Пятнадцатого арбитражного апелляционного суда от 16.09.2022 и постановление Арбитражного суда Северо-Кавказского округа от 21.12.2022 по делу № А32-942/2022 возвратить заявителю. Судья Верховного Суда Российской Федерации М.К. Антонова Суд: Верховный Суд РФ (подробнее) Истцы: ООО ДЮСШ-ДЗЮДО (подробнее) Ответчики: Территориальный отдел Управления Федеральной службы по надзору в сфере защиты прав потребителей и благополучия человека по КК в г.Анапа (подробнее) Территориальный отдел Управления Федеральной службы по надзору в сфере защиты прав потребителей и благополучия человека по Краснодарскому краю в городе-курорте Анапа (подробнее) ТО Управления Федеральной службы по надзору в сфере защиты прав потребителей и благополучия человека по Краснодарскому краю в г-к Анапа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