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Буракова Алексея Петровича в Арбитражный суд города Москвы обратился конкурсный кредитор Ковалев Сергей Александрович с заявлением о признании недействительным договора процентного займа от 03.12.2018 № 03122018/Z, заключенного между АО «ИК «РЕГИОН» и должником. Определением Арбитражного суда города Москвы от 25.04.2022 заявление удовлетворено. Постановлением Девятого арбитражного апелляционного суда от 05.08.2022 определение суда первой инстанции отменено, в удовлетворении заявления отказано. Арбитражный суд Московского округа постановлением от 15.12.2022 постановление суда апелляционной инстанции отменил и оставил в силе определение суда первой инстанции. АО «ИК «РЕГИОН» обратилось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суда округа, ссылаясь на существенные нарушения норм права. В представленном отзыве на кассационную жалобу кредитор ООО «ТОР» поддерживает ее доводы. Кредитор Ковалев С.А. в представленном отзыве на кассационную жалобу возражает против удовлетворения жалобы, считая принятые судебные акты законными и обоснованными.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доводов, изложенных в отзывах на кассационную жалобу, не установлено. Разрешая спор, суды первой и кассационной инстанций руководствовались положениями статей 10, 166, 167, 168, пунктом 2 статьи 170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притворности оспариваемой сделки, совершенной в интересах и за счет ответчика с целью прекращения внутрикорпоративных обязательств аффилированной группы лиц, учитывая, что банковские операции не имели самостоятельного экономического смысла и носили характер транзитных операций, результатом исполнения договора займа стало получение ответчиком обратно выданных должнику денежных средств и закрытие финансовых обязательств компаний, входящих в единую корпоративную структуру, признав срок исковой давности не пропущенным.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