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«Герман»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"Герман" (подробнее) Ответчики: МИФНС №2 (подробнее) ФНС России (подробнее) Иные лица: УФНС РОССИИ ПО РЯЗАНСКОЙ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