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15.09.2022 и постановлением Арбитражного суда Волго-Вятского округа от 09.12.2022, в удовлетворении заявления Соколова Н.М. об исправлении описки, допущенной в определении Арбитражного суда Костромской области от 25.05.2022,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