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недействительными сделками банковских операций по снятию ФИО3 со счёта должника денежных средств в общей сумме 902 375 рублей; применении последствий недействительности сделок. Определением Арбитражного суда Свердловской области от 07.05.2022 документы, о фальсификации которых заявлено конкурсным управляющим в ходатайстве от 28.04.2022, признаны сфальсифицированными доказательствами; оспариваемые сделки признаны недействительными, применены последствия их недействительности. Постановлением Семнадцатого арбитражного апелляционного суда от 24.08.2022, оставленным без изменения постановлением Арбитражного суда Уральского округа от 02.11.2022, данное определение изменено. Апелляционный суд признал недействительной сделкой получение ФИО3 со счёта должника 250 000 рублей с назначением «подотчёт», применил последствия недействительности сделки в виде взыскания с ФИО3 в пользу должника названной суммы денежных средств.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Исходя из доводов кассационной жалобы, заявитель не согласен с обжалуемыми судебными актами в части отказа в удовлетворении заявленных требований.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апелляционной инстанции и округа, руководствуясь пунктом 2 статьи 61.2 Федерального закона от 26.10.2002 № 127-ФЗ «О несостоятельности (банкротстве)», исходили из того, что оспариваемые банковские операции по получению бывшим руководителем должника ФИО3 денежных средств, ранее предоставленных им и израсходованных по целевому назначению (на выплату работникам заработной платы), не могут быть признаны недействительными как совершённые во вред должнику и его конкурсным кредиторам. Выводы судов апелляционной инстанции и округа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«Францком»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АНО АССОЦИАЦИЯ РЕГИОНАЛЬНАЯ САМОРЕГУЛИРУЕМАЯ ОРГАНИЗАЦИЯ ПРОФЕССИОНАЛЬНЫХ АРБИТРАЖНЫХ УПРАВЛЯЮЩИХ (подробнее) АНО СОЮЗ УРАЛЬСКАЯ САМОРЕГУЛИРУЕМАЯ ОРГАНИЗАЦИЯ АРБИТРАЖНЫХ УПРАВЛЯЮЩИХ (подробнее) АНО ТОВАРИЩЕСТВО СОБСТВЕННИКОВ НЕДВИЖИМОСТИ ИВОЛГА (подробнее) Инспекция Федеральной налоговой службы по Верх-Исетскому району г. Екатеринбурга (подробнее) ИП Ахминеев Владимир Андреевич (подробнее) ООО "СВОЯ КУХНЯ" (подробнее) Ответчики: ООО "ФРАНЦКОМ" (подробнее) Иные лица: ЗАО ПУБЛИЧНОЕ АКЦИОНЕРНОЕ ОБЩЕСТВО УРАЛЬСКИЙ БАНК РЕКОНСТРУКЦИИ И РАЗВИТИЯ (подробнее) ООО "ЕКБ-Интеко" (подробнее) Союз арбитражных управляющих "Саморегулируемая организация "Дело"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