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09.06.2022 завершена процедура реализации имущества гражданки ФИО2 с освобождением должника от дальнейшего исполнения требований кредиторов, в том числе не заявленных в ходе процедуры реализации имущества. Постановлением Одиннадцатого арбитражного апелляционного суда от 31.07.2022, оставленным без изменения постановлением Арбитражного суда Поволжского округа от 22.11.2022, определение суда первой инстанции в части освобождения должника от дальнейшего исполнения требований кредиторов отменено, в отмененной части принят новый судебный акт о неприменении правил об освобождении от исполнения обязательств должника перед ФИО3 и ФИО4; в остальной части определение суда первой инстанции оставлено без изменения. ФИО2 обратилась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апелляционной и кассационной инстанций руководствовались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недоказанности наличия обстоятельств, позволяющих признать должника добросовестным и освободить его от исполнения обязательств перед ФИО3 и ФИО4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Бубенец Ольга Алексеевна, г. Набережные Челны (подробнее) Бубенец Ольга Алексеевна, Испания (подробнее) Ответчики: Маркова Надежда Ивановна, г. Набережные Челны (подробнее) Иные лица: Министерство внутренних дел по Республике Татарстан (подробнее) НП "Крымский Союз ПАУ "Эксперт" (подробнее) ПАО "Сбербанк России" (подробнее) Росреестр по Республике Удмуртия (подробнее) Управление Федеральной службы государственной регистрации, кадастра и картографии по Республике Татарстан (подробнее) ф/у Тахаутдинова Елена Ильинична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