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потребительского рынка и ценовой политики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"Горизонт" (подробнее) Ответчики: Управление Потребительского рынка и ценовой политики Липецкой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