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обратился должник с заявлением об утверждении мирового соглашения и прекращении производства по делу. Определением Арбитражного суда города Санкт-Петербурга и Ленинградской области от 14.06.2021 утверждено мировое соглашение, подписанное ФИО1, ФИО2, представителем кредиторов ФИО3 Постановлением Арбитражного суда Северо-Западного округа от 22.09.2021 определение суда первой инстанции отменено, в утверждении мирового соглашения отказано; дело направлено в суд первой инстанции для возобновления производства по делу. Определением Арбитражного суда города Санкт-Петербурга и Ленинградской области от 31.01.2022 процедура реализации имущества гражданина продлена. ПАО «Сбербанк» обратилось в Арбитражный суд города Санкт-Петербурга и Ленинградской области с заявлением об утверждении мирового соглашения и прекращении производства по делу. Определением Арбитражного суда города Санкт-Петербурга и Ленинградской области от 02.06.2022, оставленным без изменения постановлением Тринадцатого арбитражного апелляционного суда от 17.09.2022 и постановлением Арбитражного суда Северо-Западного округа от 24.11.2022, в удовлетворении заявления отказано. Должник обратился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об утверждении мирового соглашения, суды руководствовались положениями статей 150 , 158 , 160 Федерального закона от 26.10.2002 № 127-ФЗ «О несостоятельности (банкротстве)», статьями 139 , 140 , 141 Арбитражного процессуального кодекса Российской Федерации и исходили из нарушения прав и интересов иных лиц, неисполнимости условий мирового соглашения, отсутствия сведений об экономической обоснованности и целесообразности заключенного соглашения.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Управление Федеральной налоговой службы по Ленинградской области (подробнее) Федеральная налоговая служба России (подробнее) Иные лица: А/у Доценко Максим Валерьевич (подробнее) ГУ УВМ МВД России по г. Санкт-Петербургу и Ленинградской области (подробнее) ПАО Сбербанк России (подробнее) Союз "Уральская СРО а/у" (подробнее) Управление Росреестра по Санкт-Петербургу (подробнее) ф/у Максименко Д.О.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