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20.09.2022, оставленным без изменения постановлением Четырнадцатого арбитражного апелляционного суда от 12.12.2022, в удовлетворении ходатайства финансового управляющего об истребовании доказательств отказано. В кассационной жалобе ФИО1 просит о пересмотре судебных актов, ссылаясь на неуказание в определении суда порядка обжалования и ошибочные выводы.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Ходатайство управляющего рассмотрено в соответствии со статьей 66 Арбитражного процессуального кодекса Российской Федерации, пунктом 9 статьи 213.19 Федерального закона от 26.10.2002 № 127-ФЗ «О несостоятельности (банкротстве)» и отклонено в связи с отсутствием основания для истребования сведений, имеющихся в деле. Порядок обжалования является объективным и отсутствие указания на него не влечет пересмотра судебного акта.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АССОЦИАЦИЯ "НАЦИОНАЛЬНАЯ ОРГАНИЗАЦИЯ АРБИТРАЖНЫХ УПРАВЛЯЮЩИХ" (подробнее) Ассоциация СРО "ОАУ "Лидер" (подробнее) Московская саморегулируемая организация профессиональных арбитражных управляющих (подробнее) ООО "АЙДИ КОЛЛЕКТ" (подробнее) ООО "Тверская генерация" (подробнее) ПАО "Сбербанк России" (подробнее) Саморегулируемая межрегиональная "Ассоциация антикризисных управляющих" (подробнее) УФССП по Тверской области (подробнее) ф/у Ильин Алексей Радомирович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