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Тюменской области обратились ООО «Исток» (ИНН &lt;***&gt;) в лице конкурсного управляющего ФИО3, ООО «Исток» (ИНН &lt;***&gt;), ООО «Капиталь Кредит», ООО «Управляющая компания «Орион» с заявлениями о признании долгов общими обязательствами должника и ФИО2 К участию в обособленном споре в качестве третьего лица, не заявляющего самостоятельных требований относительно его предмета, привлечен конкурсный управляющий ООО «Исток» (ИНН &lt;***&gt;) ФИО4 Определением Арбитражного суда Тюменской области от 27.08.2020 произведена процессуальная замена кредитора – ООО «Исток» (ИНН &lt;***&gt;) на правопреемника – ИП ФИО5 по требованию в размере 5 006 800 рублей. Определением Арбитражного суда Тюменской области от 22.12.2020 произведена процессуальная замена кредитора – ООО «Исток» (ИНН &lt;***&gt;) на правопреемника – ИП ФИО6 по требованию в размере 14 885 500 рублей 54 копеек. Определением Арбитражного суда Тюменской области от 29.01.2021 в удовлетворении заявлений кредиторов о признании долгов общими обязательствами супругов отказано. Постановлением Восьмого арбитражного апелляционного суда от 20.05.2021 определение суда первой инстанции оставлено без изменения. Арбитражный суд Западно-Сибирского округа постановлением от 22.09.2021 указанные судебные акты отменил и направил обособленный спор на новое рассмотрение в Арбитражный суд Тюменской области. При новом рассмотрении обособленного спора должник и ФИО2 обратились в Арбитражный суд Тюменской области с заявлением о признании действий ИП ФИО5 и ИП ФИО6 при осуществлении гражданских прав недобросовестными, отказе в защите принадлежащего им права полностью и принятии иных мер, обеспечивающих защиту интересов добросовестной стороны от недобросовестного поведения другой. Определением Арбитражного суда Тюменской области от 25.04.2022, оставленным без изменения постановлением Восьмого арбитражного апелляционного суда от 27.07.2022 и постановлением Арбитражного суда Западно-Сибирского округа от 18.10.2022, требования ООО «Исток» (ИНН &lt;***&gt;) в лице конкурсного управляющего ФИО3 (в настоящее время ИП ФИО5) в размере 5 006 800 рублей, установленное определением Арбитражного суда Тюменской области от 28.07.2017; ООО «Капиталь Кредит» в размере 5 239 686 рублей 59 копеек, установленное определением Арбитражного суда Тюменской области от 28.04.2017; ООО «Исток» (ИНН &lt;***&gt;) (в настоящее время ИП ФИО6) в размере 14 885 500 рублей 54 копеек, установленное определением Арбитражного суда Тюменской области от 01.02.2017, признаны общими обязательствами должника и ФИО2; в удовлетворении заявленных требований в остальной части отказано; совместное заявление должника и ФИО2 о недобросовестности оставлено без удовлетворения. Должник и ФИО2 обратились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с учетом характера обязательств исходили из представлении кредиторами доказательств, свидетельствующих о наличии обстоятельств, вытекающих из пункта 2 статьи 45 Семейного кодекса Российской Федерации, достаточных для признания долгов общими обязательствами бывших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"Исток" (подробнее) ООО "Исток" в лице конкурсного управляющего Вещева П.А. (подробнее) Ответчики: ИП Садритинов Эдуард Маратович (подробнее) финансовый управляющий Свистунова В.П. Пушкарев Д.А. (подробнее) Иные лица: ИП Смирнов В.В. (подробнее) Конкурсный управляющий Девятков Никита Андреевич (подробнее) ООО "Директ" (подробнее) ООО Страховая компания "Арсеналъ" (подробнее) ООО "Управляющая компания "ДОМ" (подробнее) Отдел адресно-справочной работы УФМС России по То (подробнее) ПАО ПЦП ОЦ Сбербанк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