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признать недействительными сделками платежей должника в пользу ФИО1 денежных средств в общей сумме 145 798 рублей 78 копеек и применении последствий недействительности сделок в виде взыскания с ответчика денежных средств в указанной сумме. Определением Арбитражного суда города Санкт-Петербурга и Ленинградской области от 01.04.2022 отказано в удовлетворении заявления. Постановлением Тринадцатого арбитражного апелляционного суда от 25.07.2022, оставленным без изменения постановлением Арбитражного суда Северо-Западного округа от 07.12.2020, отменено определение суда первой инстанции от 01.04.2022,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 или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требование, апелляционный суд, руководствуясь положениями статьей 19 , 61.2 и 61.6 Федерального закона от 26.10.2002 № 127-ФЗ «О несостоятельности (банкротстве)», установив совершение сделок с противоправной целью аффилированными лицами в пределах периода подозрительности, наличие признаков несостоятельности должника, а также отсутствие надлежащих доказательств наличия встречного исполнения, пришёл к выводу об обоснованности заявления, указав на следствие сделки – причинение вреда должнику и его кредиторам, правомерно применив последствия недействительности сделки.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судебного акта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ФИО1 о приостановлении исполнения постановления Тринадцатого арбитражного апелляционного суда от 25.07.2022 по делу № А57-426/2020 оставить без удовлетворения. Судья Верховного Суда Российской Федерации Е.С. Корнелюк Суд: Верховный Суд РФ (подробнее) Истцы: АО "Альфа-Банк" (подробнее) АО Банк "Прайм Финанс" в лице ГК "АСВ" (подробнее) ИП Диденко Дмитрий Евгеньевич (подробнее) ООО "БУР" (подробнее) ООО "Горизонт" (подробнее) ООО "Ленстройщебень" (подробнее) ООО "Полипласт Севро-Запад" (подробнее) Федеральная налоговая служба России в лице Межрайонной инспекции Федеральной налоговой службы России №17 по Санкт-Петербургу (подробнее) Ответчики: ООО "Производственное объединение "Альянс-Групп" (подробнее) Иные лица: АО "ДП Бизнес ПРЕСС" (подробнее) ГУ Управление по вопросам миграции МВД России по СПб и ЛО (подробнее) ИП Полуэктов Алексей Николаевич (подробнее) МИФНС России №3 по Ленинградской области (подробнее) ООО "АРБИТРАЖНАЯ КОЛЛЕГИЯ" (подробнее) ООО "Финансово-правовая компания" (подробнее) ПАО Банк "ВТБ" (подробнее) ПАО "Мегафон"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