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бывший конкурсный управляющий Барбашин Александр Игоревич обратился в суд с заявлением о признании недействительными сделками двух платежей, совершённых должником в пользу фонда: от 01.02.2017 на сумму 5 000 000 рублей и от 21.02.2018 на сумму 6 000 000 рублей; применении последствий недействительности сделок. Определением Арбитражного суда Республики Башкортостан от 01.04.2022, оставленным без изменения постановлением Восемнадцатого арбитражного апелляционного суда от 14.06.2022, в удовлетворении заявления отказано. Постановлением Арбитражного суда Уральского округа от 12.10.2022 данные судебные акты отменены, обособленный спор направлен на новое рассмотрение в суд первой инстанции В кассационной жалобе, поданной в Верховный Суд Российской Федерации, заявитель просит отменить постановление суда округа, оставить в силе определение суда первой инстанции и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направляя обособленный спор на новое рассмотрение, суд округа, руководствуясь статьями 10, 168, 170 Гражданского кодекса Российской Федерации, статьями 19, 61.2, 61.3 Федерального закона от 26.10.2002 № 127-ФЗ «О несостоятельности (банкротстве), абзацем 3 пункта 7 постановления Пленума Высшего Арбитражного Суда Российской Федерации от 22.06.2012 №35 «О некоторых процессуальных вопросах, связанных с рассмотрением дел о банкротстве», исходил из необходимости установления имеющих существенное значение для настоящего спора обстоятельств, оценки приводимых участвующими в деле лицами доводов и представленных ими доказательств, совершения процессуальных действий.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При новом рассмотрении заявитель не лишён возможности изложить свои доводы со ссылками на нормы права и имеющиеся в деле доказательства, поскольку обособленный спор направлен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Благотворительному фонду «Урал»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