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по обязательствам должника Сокеркина Игоря Владимировича, Некрасова А.Н., Ступина Игоря Викторовича, Брусенцева В.В. Телегина Владимира Станиславовича и взыскании солидарно с них денежных средств в размере 8 837 390 000 рублей. Определением Арбитражного суда города Москвы от 11.03.2022 заявление конкурсного управляющего признано обоснованным частично, к субсидиарной ответственности привлечён Сокеркин И.В.; в привлечении остальных лиц к субсидиарной ответственности отказано; рассмотрение вопроса об определении размера субсидиарной ответственности приостановлено до окончания расчётов с кредиторами. Постановлением Девятого арбитражного апелляционного суда от 28.07.2022 определение суда первой инстанции отменено в отношении Некрасова А.Н. и Брусенцева В.В. К субсидиарной ответственности 2 привлечены Некрасов А.Н., Брусенцев В.В., приостановлено производство в части определения размера ответственности до расчёта с кредиторами. В остальной части определение суда первой инстанции оставлено без изменения. Постановлением Арбитражного суда Московского округа от 13.10.2022, определение суда первой инстанции в неотменённой части, постановление апелляционного суда оставлены без изменения. В кассационной жалобе, поданной в Верховный Суд Российской Федерации, конкурсный управляющий просит отменить определение суда первой инстанции, постановления апелляционного суда и округа в части отказа в привлечении к субсидиарной ответственности Ступина И.В., Телегина В.С. и в части исключения из мотивировочной части вывода об отсутствии оснований для привлечения к субсидиарной ответственности за причинение ущерба вследствие допущения хищения денежных средств и монет из драгоценных металлов Сокеркина И.В. В кассационных жалобах, поданных в Верховный Суд Российской Федерации, Некрасов А.Н. и Брусенцев В.В. просят отменить постановления апелляционного суда и округа в части привлечения их к субсидиарной ответственности, дело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Брусенцевым В.В. и Некрасовым А.Н. части, суды апелляционной инстанции и округа, руководствуясь нормами о субсидиарной ответственности Федерального закона от 26.10.2002 № 127-ФЗ «О несостоятельности (банкротстве)» (далее – Закона о банкротстве), исходили из доказанности совокупности условий, необходимых для привлечения их к субсидиарной ответственности по обязательствам должника, правомерно приостановив производство по определению размера ответственности до окончания расчётов с кредиторами. Отказывая в привлечении к субсидиарной ответственности Ступина И.В. и Телегина В.С, суды, руководствуясь статьёй 10 Закона о банкротстве, исходили из недоказанности конкурсным управляющим факта совершения действий (бездействия) указанными лицами и наступлении банкротства должника. Кроме того судами, верно отмечено, что отсутствие вступившего в силу приговора, которым установлена вина лица в совершении хищения, является основанием 3 для отказа в привлечении к субсидиарной ответственности по заявленным основаниям. Выводы судов соответствуют нормам права, оснований для переоценки этих выводов не имеется. Несогласие заявителей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коммерческим банком «Легион» (АО) государственной корпорации «Агентство по страхованию вкладов», Брусенцеву Виктору Викторовичу, Некрасову Александру Николаевичу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