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заявлениями, объединёнными в одно производство для совместного рассмотрения, о признании недействительными: регистрационной записи № 58:29:4004008:871–58/036/2017–5 от 31.10.2017 о переходе (прекращении) права на объект недвижимого имущества с кадастровым номером № 58:29:4004008:871 совершённую на основании определения Ленинского районного суда города Пензы от 11.04.2017; регистрационной записи № 58:29:4004008:871–58/035/2017–7 от 22.12.2017 о переходе (прекращении) права на объект недвижимого имущества с кадастровым номером № 58:29:4004008:871 совершённую на основании договора купли–продажи от 10.12.2017; соглашения об исполнении обязательства третьим лицом от 11.04.2016, заключённого между обществом с ограниченной ответственностью «ЦСК Сигма» (в настоящий момент общество «БогуновЪ», должник) и ФИО3; договора цессии от 29.04.2016, заключённого между ФИО3 и ФИО1; мирового соглашения между ФИО1 и должником, заключённого в рамках гражданского дела № 2–1047/2017, утверждённого определением Ленинского районного суда г. Пензы от 11.04.2017; договора купли–продажи недвижимого имущества от 10.12.2017 заключённого между ФИО1 и ФИО4; применении последствий недействительности сделок в виде возврата в конкурсную массу должника объекта недвижимого имущества с кадастровым номером № 58:29:4004008:871; о признании недействительными сделок по перечислению ФИО3 денежных средств в размере 4 374 194 рубля; применении последствий недействительности сделок в виде возврата в конкурсную массу должника указанных денежных средств. Определением Арбитражного суда Пензенской области от 19.11.2022 заявление конкурсного управляющего удовлетворено частично. Признаны недействительными: договор цессии от 29.04.2016, заключённый между ФИО3 и ФИО1; сделка по исполнению условий мирового соглашения между ФИО1 и должником, утверждённого определением Ленинского районного суда г. Пензы от 11.04.; договор купли–продажи недвижимого имущества от 10.12.2017, заключённый между ФИО1 и ФИО4 Суд обязал возвратить в конкурсную массу должника нежилое помещение с кадастровым номером № 58:29:4004008:871. В удовлетворении остальной части заявления отказано. Постановлениями Одиннадцатого арбитражного апелляционного суда от 17.05.2022 и Арбитражного суда Поволжского округа от 08.08.2022, определение суда первой инстанции отменено. Заявление конкурсного управляющего удовлетворено частично. Признаны недействительными: договор цессии от 29.04.2016, заключённый между ФИО3 и ФИО1; сделка по исполнению условий мирового соглашения между должником и ФИО1, утверждённого определением Ленинского районного суда г. Пензы от 11.04.2017; договор купли–продажи недвижимого имущества от 10.12.2017, заключённый между ФИО1 и ФИО4 Применены последствия недействительности сделок в виде взыскания с ФИО4 в конкурсную массу должника действительной стоимости объекта в размере 4 500 000 рублей. В удовлетворении остальной части заявления отказано. В кассационной жалобе, поданной в Верховный Суд Российской Федерации, заявитель просит изменить постановления апелляционного суда и округа, в удовлетворении заявления конкурсного управляющего отказать.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апелляционной инстанции, с выводами которого впоследствии согласился суд округа, руководствуясь статьёй 170 Гражданского кодекса Российской Федерации, пунктом 2 статьи 61.2 Федерального закона от 26.10.2002 № 127-ФЗ «О несостоятельности (банкротстве)», установив, что оспариваемые сделки совершены в пределах периода подозрительности, при наличии признаков несостоятельности должника, в пользу заинтересованных лиц, признали заявление конкурсного управляющего в части обоснованным и подлежащим удовлетворению.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АКЦИОНЕРНЫЙ КОММЕРЧЕСКИЙ БАНК "ГРИНФИЛД" (подробнее) ОАО "Агентство ипотечного кредитования Пензенской области" (подробнее) ООО "Агентство Музей" (подробнее) ООО "Азия Цемент" (подробнее) ООО ""Алг-Партнер" (подробнее) ООО "Пензагазкомплект" (подробнее) ООО "РТ-капитал" (подробнее) ООО "Скиф 1" (подробнее) ООО "Управление механизации №2" (подробнее) ФГУП "Охрана" Министерства внутренних дел Российской Федерации в лице филиала "Охрана" МВД России по Пензенской области (подробнее) Ответчики: ООО "Богуновъ" (подробнее) Иные лица: Инспекция Федеральной налоговой службы по Ленинскому району г. Пензы (подробнее) ООО Конкурсный управляющий "БогуновЪ" Довбенко Константин Евгеньевич (подробнее) ООО "Строй-Дом-Сад" (подробнее) Судьи дела: Корнелюк Е.С.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