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акционерный коммерческий банк «Легион» (далее – должник, банк) ФИО1 обратился в Арбитражный суд города Москвы с возражениями на решение конкурсного управляющего должником в лице государственной корпорации «Агентство по страхованию вкладов» о включении его требований в размере 3 263 408 рублей в третью очередь реестра требований кредиторов должника (далее – реестр). Определением суда первой инстанции от 16.03.2018, оставленным без изменения постановлениями судов апелляционной инстанции от 01.06.2018 и округа от 17.08.2018, в удовлетворении заявленных возражений отказано. В кассационной жалобе, поданной в Верховный Суд Российской Федерации, ФИО1 просит отменить принятые по обособленному спору судебные акты и направить спор на новое рассмотрение в арбитражный суд первой инстанции.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требований заявителя, суды первой и апелляционной инстанций, с выводами которых согласился суд округа, руководствовались статьей 189.92 Федерального закона от 26.10.2002 № 127-ФЗ «О несостоятельности (банкротстве)» и исходили из того, что спорный договор банковского счета заключен с обществом «Производственная компания «МуРом» в лице конкурсного управляющего ФИО1, а не с физическим лицом, в связи с чем правовые основания для отнесения требований к первой очереди удовлетворения отсутствуют. Ссылка подателя жалобы на отсутствие оснований для включения в реестр спорного требования как требования, относящегося к категории текущих платежей, подлежит отклонению, поскольку указанный довод не был заявлен ФИО1 при рассмотрении спора и не являлся предметом оценки судов нижестоящих инстанций. Иные доводы жалобы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Агентство по страхованию вкладов (подробнее) Администрация города Иванова (подробнее) Администрация города Иваново (подробнее) АКБ "Легион" (подробнее) АКБ "Легион" АО в лице ГК Агентство по страхованию вкладов (подробнее) Алиев Я.А.оглы (подробнее) АО АКБ "Легион" в лице к/у ГК "АСВ" (подробнее) АО "ГРИНВЭЙ-ТАМОЖЕННЫЙ БРОКЕР" (подробнее) АО МПФК "Укрросметалл" (подробнее) Гахиева Эгана Ингилаб кызы (подробнее) Гахиев Ширван Садар оглы (подробнее) ГК "Агентство по страхованию вкладов" (подробнее) Городской информационно-расчетный центр (подробнее) ЗАО "Минералинтех" (подробнее) ЗАО "Ресурс-центр" (подробнее) ЗАО "РФК" (подробнее) ЗАО спасский посад (подробнее) ЗАО "Спасский посад" (подробнее) ЗАО "УралВЭС" (подробнее) ИП Алиев С.с.о. (подробнее) ИП Гахиев Ширван Садар оглы (подробнее) ИП Демидов Олег Евгеньевич (подробнее) ИП Румянцев Александр Геннадьевич (подробнее) ИП Юшкевич А.Б. (подробнее) Мамедов Эльданиз Алиага оглы (подробнее) МИНИСТЕРСТВО ИМУЩЕСТВЕННЫХ И ЗЕМЕЛЬНЫХ ОТНОШЕНИЙ НИЖЕГОРОДСКОЙ ОБЛАСТИ (подробнее) МИФНС РФ по КНП №9 (подробнее) ОАО "РЕМСТРОЙ-1" (подробнее) ОАО "Фармация" (подробнее) Общероссийский "Национальный благотворительный фонд" (подробнее) Оджахвердиев Фазил Коджа оглы (подробнее) ООО "Алькор" (подробнее) ООО "АльфаДор" (подробнее) ООО "Альянс Проект" (подробнее) ООО Аркадия (подробнее) ООО "Арттрейдинг" (подробнее) ООО "Ахиллес" (подробнее) ООО "БПВ-Ост" (подробнее) ООО брк-косметикс (подробнее) ООО "БРС-Импэкс" (подробнее) ООО "Вега" (подробнее) ООО "Вента" (подробнее) ООО "Веста" (подробнее) ООО ГАСТРОНОМ №1 (подробнее) ООО Гейзер (подробнее) ООО "Городской информационно-расчетный цент" (подробнее) ООО "ГРАД" (подробнее) ООО "Дакс" (подробнее) ООО ДАКС (подробнее) ООО "ДИОЛАНДА" (подробнее) ООО "ДоК Енисей" (подробнее) ООО доктор климат (подробнее) ООО "ДСК-Инвест" (подробнее) ООО евротрансвладимирплюс (подробнее) ООО "Завод Прокатного Оборудования" (подробнее) ООО ибанк2.ру (подробнее) ООО "ИвЭнергоСтрой" (подробнее) ООО "Интер" (подробнее) ООО "Катюша" (подробнее) ООО "Киностудия XXI век" (подробнее) ООО "Компания ПБТ" (подробнее) ООО "Красноярскгеоресурс" (подробнее) ООО "Кровля-с" (подробнее) ООО ломбард ивантеевка (подробнее) ООО "Ломбард Ивантеевка" (подробнее) ООО "Любимый дом+" (подробнее) ООО Минчилайн (подробнее) ООО "МосСтройКомлпект-1" (подробнее) ООО "Мясоперерабатывающий комбинат "Норильский" (подробнее) ООО "Нижтранс" (подробнее) ООО НПП "Станкоматика" (подробнее) ООО НТЦ КРИСТАЛЛКОР (подробнее) ООО Ординар (подробнее) ООО Планета ЛТ (подробнее) ООО "Промоборудование" (подробнее) ООО ПСП "Качество и надежность" (подробнее) ООО "РБС" (подробнее) ООО "Рускапстрой" (подробнее) ООО "Сапфир" (подробнее) ООО "Сервис-Лэнд" (подробнее) ООО "СЗТОИМ" (подробнее) ООО "СК "ИТС" (подробнее) ООО "СТРОЙГРУПП" (подробнее) ООО "Талалихинский хлебозавод" (подробнее) ООО "ТАЛАРИИ" (подробнее) ООО "ТАТНИ-Интернешнл" (подробнее) ООО "ТД "КЛАСНА" (подробнее) ООО "Теплосбытсервис" (подробнее) ООО "ТЕРРАСТЕП" (подробнее) ООО "ТК "РИКО" (подробнее) ООО "Тойс Тойс" (подробнее) ООО "Уральский щебень" (подробнее) ООО "Успешный слон" (подробнее) ООО "Центр Вип-Текстиль" (подробнее) ООО "Центр мебели Браво" (подробнее) ООО "Центр-Транс" (подробнее) ООО "ЭКСКЛАВЮНИКТЕНДЕР" (подробнее) ООО "Электронторгконсалтинг" (подробнее) ООО "ЭЛТКОМ" (подробнее) ФНС России (подробнее) Судьи дела: Капкаев Д.В. (судья) Последние документы по делу: Определение от 14 марта 2022 г. по делу № А40-129253/2017 Определение от 18 октября 2021 г. по делу № А40-129253/2017 Определение от 30 декабря 2019 г. по делу № А40-129253/2017 Определение от 19 ноября 2019 г. по делу № А40-129253/2017 Резолютивная часть определения от 30 августа 2019 г. по делу № А40-129253/2017 Определение от 5 сентября 2019 г. по делу № А40-129253/2017 Определение от 19 августа 2019 г. по делу № А40-129253/2017 Определение от 5 августа 2019 г. по делу № А40-129253/2017 Определение от 21 июня 2019 г. по делу № А40-129253/2017 Определение от 13 марта 2019 г. по делу № А40-129253/2017 Определение от 1 ноября 2018 г. по делу № А40-129253/2017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