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11.08.2021, оставленным без изменения постановлением Девятого арбитражного апелляционного суда от 13.10.2021, принято к производству заявление ООО КБ «Дорис Банк» о признании индивидуального предпринимателя Дитюка А.И. несостоятельным (банкротом). Определением Арбитражного суда Московского округа от 29.09.2022 кассационная жалоба возвращена на основании пункта 1 части 1 статьи 281 Арбитражного процессуального кодекса Российской Федерации, поскольку подана на судебный акт, не подлежащий обжалованию в порядке кассационного производства. Арбитражный суд Московского округа определением от 17.11.2022 определение окружного суда оставил без изменения. Дитюк А.И.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2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Кассационная жалоба в остальной части на иные указанные заявителем судебные акты рассмотрению в рамках настоящего кассационного производства не подлежит.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