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Ассоциации «Саморегулируемая организация арбитражных управляющих «Меркурий» (далее – Ассоциация) о взыскании 4 937 855 рублей 31 копейки компенсационной выплаты, 94 903 рублей 52 копеек процентов за пользование чужими денежными средствами за период с 13.12.2021 по 01.03.2022 с продолжением начисления процентов по день фактической уплаты долга.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Москвы от 04.03.2022 ходатайство ответчика о привлечении в качестве соответчика общества с ограниченной ответственностью «Страховая Компания «АРСЕНАЛЪ» (далее – ООО «СК «АРСЕНАЛЪ») оставлено без удовлетворения; в удовлетворении исковых требований отказано. Постановлением Девятого арбитражного апелляционного суда от 01.06.2022, оставленным без изменения постановлением Арбитражного суда Московского округа от 12.09.2022, решение от 04.03.2022 отменено, суд взыскал с Ассоциации в пользу ФИО1 4 937 855 рублей 31 копейку компенсационной выплаты, 91 047 рублей 42 копейки процентов за пользование чужими денежными средствами, проценты за пользование чужими денежными средствами с 02.03.2022 по день фактической уплаты долга; распределил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апелляционный и окружной суды неверно применили положения статей 24.1 , 25.1 Федерального закона от 26.10.2002 № 127-ФЗ «О несостоятельности (банкротстве)» (далее – Закон № 127-ФЗ), настаивая на преждевременности предъявления требований к Ассоциации, поскольку денежные средства могут быть взысканы со страховых организаций.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Ханты-Мансийского автономного округа – Югры от 26.09.2016 по делу № А75-1911/2016 общество с ограниченной ответственностью «Инжиниринговая Строительная Компания «Конструктив» (далее – Общество) признано несостоятельным (банкротом), открыто конкурсное производство. Определением суда от 07.10.2016 конкурсным управляющим должника утвержден ФИО2, который определением суда от 03.09.2018 отстранен от исполнения обязанностей конкурсного управляющего Обществом. Вступившим в законную силу определением Арбитражного суда Ханты-Мансийского автономного округа – Югры от 17.01.2020 по делу № А75-1911/2016 с ФИО2 в пользу ФИО1 взыскано 1 503 169 рублей 23 копейки убытков. Определением Арбитражного суда Ханты-Мансийского автономного округа – Югры от 17.09.2020 по делу № А75-1911/2016 с ФИО2 в пользу ФИО1 взыскано 3 437 126 рублей 57 копеек убытков. Постановлением Восьмого арбитражного апелляционного суда от 22.04.2021 определение от 17.09.2020 изменено, с ФИО2 в пользу ФИО1 взыскано 546 744 рубля убытков. Постановлением Арбитражного суда Западно-Сибирского округа от 31.08.2021 апелляционное постановление от 22.04.2021 отменено, определение от 17.09.2020 оставлено в силе. ФИО2 отказался удовлетворить требования ФИО1, направив сообщения об отсутствии денежных средств и имущества для возмещения убытков. Согласно информации о члене СРО, размещенной на сайте Ассоциации (http://www.soautpprf.ru), ФИО2 страховал свою ответственность в ООО «СК «АРСЕНАЛЪ» (период страхования с 10.09.2015 по 09.09.2017) и в акционерном обществе «Страховая Компания Опора» (далее – АО «СК Опора») (период страхования с 09.09.2017 по 08.09.2018). Поскольку момент страхового случая наступил в период действия договора страхования с АО «СК Опора», то ООО «СК «АРСЕНАЛЪ» оставила без удовлетворения направленное ФИО1 требование о компенсации убытков. Решением Арбитражного суда Рязанской области от 14.05.2019 по делу № А54-3783/2017 АО «СК Опора» признано несостоятельным (банкротом), введено конкурсное производство. В обоснование заявленных требований ФИО1 сослался на пункт 1 статьи 183.26 Закона № 127-ФЗ, в соответствии с которым в целях участия в деле о банкротстве страховой организации кредиторы вправе заявить свои требования к страховой организации в ходе конкурсного производства в течение двух месяцев с даты опубликования сведений о признании финансовой организации банкротом. Сведения о признании должника банкротом и об открытии конкурсного производства опубликованы в газете «Коммерсант» 18.05.2019, в связи с чем срок для включения в реестр требований должника ФИО1 пропущен. Между тем в случае, если страховая компания, в которой была застрахована ответственность арбитражного управляющего, признана несостоятельной (банкротом), является обоснованным требование о взыскании убытков за счет компенсационного фонда СРО. ФИО1 05.10.2021 в Ассоциацию направлено требование о выплате из компенсационного фонда саморегулируемой организации арбитражных управляющих. Ссылаясь на то, ответчик получил требование, однако до настоящего времени компенсационная выплата истцу не выплачена, ФИО1 обратился в арбитражный суд с настоящим иском. Отказывая в удовлетворении требований, суд первой инстанции пришел к выводу, что предъявление требований о взыскании из средств компенсационного фонда Ассоциации без представления доказательств невозможности погасить требования по страховой выплате за счет средств ООО «СК «АРСЕНАЛЪ», а также за счет средств АО «СК Опора», нарушает требования действующего законодательства. Повторно исследовав и оценив по правилам статьи 71 АПК РФ представленные доказательства, руководствуясь статьями 24.1 , 25.1 Закона № 127-ФЗ, суд апелляционной инстанции, с выводами которого согласился суд округа, отменил решение и удовлетворил заявленные требования, признав неверным вывод суда первой инстанции о возможности взыскания денежных средств со страховой компании, такое толкование положений абзаца второго пункта 3 статьи 25.1 названного Закона – ошибочным. В случае осуществления выплаты из средств фонда Ассоциации в пользу потерпевшего его место в обязательстве из причинения вреда (на сумму произведенной выплаты) занимает саморегулируемая организация применительно к правилам пункта 1 статьи 387 Гражданского кодекса Российской Федерации, то есть такая организация вправе, в том числе требовать выплаты страхового возмещения, если она полагает, что возмещение не было выплачено. При этом страхованием должен охватываться период осуществления арбитражным управляющим полномочий в деле о банкротстве конкретного должника, а не дата вступления в законную силу судебного акта, которым такой арбитражный управляющий был привлечен к ответственности за неисполнение либо ненадлежащее исполнение своих обязанностей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08.12.2022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«Саморегулируемая организация арбитражных управляющих «Меркурий» для рассмотрения в судебном заседании Судебной коллегии по экономическим спорам Верховного Суда Российской Федерации. Взыскать с Ассоциации «Саморегулируемая организация арбитражных управляющих «Меркурий» в доход федерального бюджета 3 000 (три тысячи) рублей госпошлины за подачу кассационной жалобы. Арбитражному суду города Москвы выдать исполнительный лист. Судья Верховного Суда Российской Федерации Н.С.Чучунова Суд: Верховный Суд РФ (подробнее) Ответчики: Ассоциация "Саморегулируемая организация арбитражных управляющих "Меркурий" (подробнее) Иные лица: Ассоциация "СОАУ" "МЕРКУРИЙ"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