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и индивидуальный предприниматель ФИО3 обратились в Арбитражный суд Ярославской области с заявлением о признании незаконным приказа Департамента градостроительства мэрии города Ярославля (далее – Департамент) от 20.11.2020 № 922, которым &lt;...&gt; переведена в нежилое помещение в целях использования в качестве магазина непродовольственных товаров. К участию в деле в качестве третьих лиц, не заявляющих самостоятельных требований относительно предмета спора, привлечены ФИО1 и Департамент государственного жилищного надзора Ярославской области. Решением Арбитражного суда Ярославской области от 28.02.2022, оставленным без изменения постановлением Второго арбитражного апелляционного суда от 17.06.2022 и постановлением Арбитражного суда Волго-Вятского округа от 18.10.2022, требование удовлетворено.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Департамент, оспаривая выводы экспертизы, указывает, что заявители выразили согласие на перевод квартиры в нежилое помещение; документы, необходимые для осуществления перевода объекта в нежилое помещение представлены ФИО1 в установленном порядке; действия заявителей имеют признаки недобросовестной конкуренции; лица, обладающие статусом индивидуальных предпринимателей, необоснованно приравнены судами к собственникам жилых помещений. ФИО1 в своей кассационной жалобе ссылается на то, что действия заявителей являются недобросовестными и направлены на ущемление его законных прав; оригиналы документов, содержащие согласия заявителей, переданы в Департамент; спорный акт не является ненормативным-правовым и не влечет неблагоприятных последствий для заявителей.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01.10.2020 ФИО1 обратился в Департамент с заявлением о переводе квартиры 15, находящейся по адресу: &lt;...&gt;, и принадлежащей ему на праве собственности, в нежилое помещение. К указанному заявлению, в том числе, прилагались протокол от 07.09.2020 № 1 внеочередного собрания собственников помещений в многоквартирном доме (решения принято единогласно), согласия заявителей от 07.09.2020 на перевод квартиры 15 в нежилое помещение. Заявители являются сособственниками нежилого помещения (бывшей квартиры № 16) в доме 35, расположенном по адресу: &lt;...&gt;. Приказом Департамента от 20.11.2020 № 922 квартира 15 переведена в нежилое помещение при условии выполнения работ по переустройству, перепланировке переводимого помещения, устройству отдельного входа, благоустройству и иных работ согласно проектной документации. Заявители, указав, что не принимали участия в общем собрании собственников и не давали согласия на перевод квартиры 15 в нежилое помещение, обратились в суд с требованием о признании приказа Департамента от 20.11.2020 № 922 незаконным. Исследовав и оценив по правилам статьи 71 АПК РФ представленные доказательства, в том числе, заключение от 12.01.2022 № 1819/3-3-1.1, составленное по результатам проведенной судебной экспертизы, руководствуясь статьей 209 Гражданского кодекса Российской Федерации, статьями 22 - 24 , 36 , 40 Жилищного кодекса Российской Федерации, разъяснениями, изложенными в постановлении Пленума Верховного Суда Российской Федерации от 28.06.2022 № 21 «О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Федерации»,правовой позицией, отраженной в пункте 11 Обзора судебной практики Верховного Суда Российской Федерации №2, утвержденного Президиумом Верховного Суда Российской Федерации 26.04.2017, суды удовлетворили заявленные требования, установив, что в Департамент не был представлен надлежащий документ, подтверждающий наличие согласия собственников примыкающих помещений в многоквартирном доме на перевод спорной квартиры в нежилое помещение. Перевод спорной квартиры в нежилое помещение предусматривал проведение перепланировки и переустройства, что привело к уменьшению общего имущества, принадлежащего остальным собственникам помещений в многоквартирном доме, в связи с чем согласие всех собственников помещений в многоквартирном доме являлось обязательным для принятия данного решения в силу прямого указан я закона. Доводы кассационных жалоб,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Департамента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Департамента градостроительства мэрии города Ярославля,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ИП Спиридонова Любовь Вадимовна (подробнее) ИП Спиридонов Виталий Николаевич (подробнее) Ответчики: Департамент градостроительства мэрии города ярославля (подробнее) Иные лица: Арбитражный суд Ярославской области (подробнее) Департамент государственного жилищного надзора Ярославской области (подробнее) ООО Центр СЭиК (подробнее) ФБУ Ярославская лаборатория судебной экспертизы Министерства юстиции РФ (подробнее) Судебная практика по: Нежилые помещения Судебная практика по применению норм ст. 22, 23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