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Обжалуя судебные акты, общество приводит доводы о том, что при рассмотрении дела в суде апелляционной инстанции в соответствии с положениями части 2 статьи 1.7 КоАП РФ подлежал применению вступивший в силу 06.04.2022 Федеральный закон от 23.03.2022 № 70-ФЗ «О внесении изменений в Кодекс Российской Федерации об административных правонарушениях», которым в КоАП РФ введена статья 4.1.2, смягчающая административную ответственность для общества, как для субъекта малого предпринимательства, поскольку оспариваемое постановление административного органа не было исполнено. Согласно правовой позиции, изложенной в определении Судебной коллегии по экономическим спорам Верховного Суда Российской Федерации от 25.08.2016 № 305-АД16-4593 из системного толкования части 2 статьи 1.7 , пункта 2 статьи 31.7 , статьи 31.8 КоАП РФ, а также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и пункте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следует, что после принятия закона, исключающего административную ответственность за содеянное, не исполненное (полностью или в части) к моменту устранения ответственности постановление о назначении административного наказания, исполнению не подлежит. Таким образом, после принятия закона, исключающего административную ответственность за содеянное, неисполненное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При этом положения пункта 2 статьи 31.7 КоАП РФ возлагают на судью, орган, должностное лицо, вынесших постановление о назначении административного наказания, обязанность совершить соответствующие действия по прекращению исполнения этого постановления независимо от обращения лица, привлеченного к административной ответственности, с соответствующим заявлением, а положения статьи 31.8 КоАП РФ устанавливают для совершения названных действий трехдневный срок со дня возникновения основания для разрешения соответствующего вопроса. В рассматриваемом случае таким основанием является вступление в силу закона, устраняющего административную ответственность за содеянное. То обстоятельство, что постановление о назначении административного наказания не было признано неподлежащим исполнению в установленном порядке, не может свидетельствовать о правомерности его исполнения после устранения административной ответственности за вмененное обществу правонарушение. Указанная правовая позиция также нашла отражение в пункте 30 Обзора судебной практики Верховного Суда Российской Федерации № 3(2016), утвержденного Президиумом Верховного Суда Российской Федерации 19.10.2016. Эта правовая позиция применима и к случаям принятия закона, иным образом улучшающего положение лица, привлекаемого к ответственности, в том числе и в случае смягчения ответственности. Таким образом, с учетом доводов общества о том, что на момент вступления в силу Закона № 70-ФЗ оспариваемое постановление не было исполнено и подлежало исполнению частично, при том, что административный орган не выполнил предусмотренную положениями пункта 2 статьи 31.7 КоАП РФ обязанность совершить соответствующие действия по прекращению исполнения этого постановления в части с учетом нового правового регулирования, улучшающего положения лица, привлеченного к ответственности, общество не лишено возможности обратиться за возвратом незаконно взысканного административного штрафа в установленном законом порядке при наличии к тому оснований.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«Прецизионные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"Прецизионные технологии" (подробнее) Ответчики: Управление Федеральной антимонопольной службы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