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 прекращения производства по делу о банкротстве должника (исключенного из ЕГРЮЛ 22.07.2021) ФИО1 обратился в суд с заявлением о привлечении ФИО2 и ФИО3 к субсидиарной ответственности по обязательствам должника. Определением Арбитражного суда города Москвы от 10.03.2022, оставленным без изменения постановлениями Девятого арбитражного апелляционного суда от 08.06.2022 и Арбитражного суда Московского округа от 04.10.2022, в удовлетворении заявления отказано. В кассационной жалобе, поданной в Верховный Суд Российской Федерации, заявитель просит отменить названые судебные акты, направить дело на новое рассмотрение или принять по делу новый судебный акт об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9 , 61.12 , 61.19 Федерального закона от 26.10.2002 № 127-ФЗ «О несостоятельности (банкротстве)», не установили совокупности условий, необходимых для привлечения бывшего руководителя Шикана И.И. и участника ФИО3 к субсидиарной ответственности.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Ответчики: ООО "ЭКСПЕРТМЕД" (подробнее) Иные лица: Даллакян К (подробнее) Шикан 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