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Иризов Аркадий Зубанилович обратился в суд с заявлением о признании недействительными сделками дополнительных соглашений от 30.11.2018 № 2, от 30.11.2018 № 3, подписанных между должником и Касеновой О.В., а также приказов от 30.11.2018 № 36, от 30.11.2018 № 38 об изменении условий трудового договора от 09.08.2016 № 104; применении последствий недействительности сделок. Определением Арбитражного суда Московской области от 21.03.2022 в удовлетворении заявления отказано. Постановлением Десятого арбитражного апелляционного суда от 14.06.2022, оставленным без изменения постановлением Арбитражного суда Московского округа от 28.09.2022,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статьёй 69 Арбитражного процессуального кодекса Российской Федерации, пунктом 2 статьи 61.2 Федерального закона от 26.10.2002 № 127- ФЗ «О несостоятельности (банкротстве)», статьями 129, 132, 135 Трудового кодекса Российской Федерации, исходили из доказанности совокупности условий для признания недействительными оспариваемых подозрительных сделок, заключенных после принятия заявления о признании должника банкротом и направленных на причинение имущественного вреда кредиторам в результате необоснованного повышения размера оплаты труда заявителю (начальнику юридического отдела) при неподтвержденных фактах выполнения работ и достижения положительного результата осуществления трудовых функций.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Касеновой Оксане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