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11.04.2022, оставленным без изменения постановлением Восьмого арбитражного апелляционного суда от 15.06.2022, в удовлетворении заявления отказано. Арбитражный суд Западно-Сибирского округа постановлением от 22.08.2022, отменив определение от 11.04.2022 и постановление апелляционного суда от 15.06.2022, включил требование в размере 14 001 000 рублей в третью очередь реестра. В кассационной жалобе ФИО1 просит об отмене постановления окружного суда, ссылаясь на пропуск кредитором срока для включения требования в реестр и недоказанность наличия задолженности в заявленном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требование обоснованным как подтвержденное судебным актом суда общей юрисдикции и соответствующее статьям 71 , 100 Федерального закона от 26.10.2002 № 127-ФЗ «О несостоятельности (банкротстве)». Довод о сроке включения требования в реестр не являлся предметом обсуждения судов и не может оцениваться в кассационном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ИФНС №1 по ЦАО г. Омска (подробнее) Межрайонный отдел технического надзора и регистрации автомототранспортных средств ГИБДД УМВД России по Омской области (подробнее) Подразделение по вопросам миграции УМВД России по Омской области (подробнее) Союз "Саморегулируемая организация арбитражных управляющих "Северо-Запад" (подробнее) Управление опеки о попечительства Департамента образования Администрации г. Омска (подробнее) УФССП России по Омской области (подробнее) Филиал ФБГУ "ФКП Росреестра" по Омской области (подробнее) ф/у Сергей Александрович Лепешонков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