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подала кассационную жалобу на судебные акты по делу № А45-29792/2021, впоследствии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приостановлении исполнения определения Арбитражного суда Новосибирской области от 26.09.2022 по делу № А45-29792/2021. Судья Верховного Суда Российской Федерации Н.А. Ксенофонтова Суд: Верховный Суд РФ (подробнее) Истцы: Синдеева (Леонтьева) Анна Борисовна (подробнее) Иные лица: Администрация Заельцовского района г. Новосибирска (подробнее) АО "Альфа-Банк" (подробнее) ИП Антошин В.С. (подробнее) МИФНС России №18 по Новосибирской области (подробнее) НП СРО арбитражных управляющих "ОРИОН" (подробнее) ПАО Новосибирский социальный коммерческий банк "Левобережный" (подробнее) ПАО ТОЧКА БАНК " ФК ОТКРЫТИЕ" (подробнее) Представитель по доверенности Майорова А.Ю. (подробнее) Финансовый управляющий Тищенко Ирина Сергеевна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