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 Краснодар (далее - администрация) обратилась в арбитражный суд с иском к индивидуальному предпринимателю ФИО1 (далее - предприниматель) об обязании предпринимателя снести самовольно возведенное хозяйственное строение (литера Д), расположенное на земельном участке с кадастровым номером 23:43:0126044:8 площадью 812 кв. м по ул. Красных Партизан, 53 в Прикубанском внутригородском округе города Краснодара в течение месяца с момента вступления решения суда в законную силу. Кроме того, администрация просит суд обязать предпринимателя снести самовольно возведенную хозяйственную постройку (литера Е), расположенную на земельном участке с кадастровым номером 23:43:0126044:8 площадью 812 кв. м по ул. Красных Партизан, 53 в Прикубанском внутригородском округе города Краснодара в течение месяца с момента вступления решения суда в законную силу, указав при этом, что в случае, если ответчик не исполнит решение суда в течение установленного срока, истец вправе совершить эти действия за свой счет, с взысканием с ответчика необходимых расходов. Также администрация просила взыскать с предпринимателя в соответствии со статьей 308.3 Гражданского кодекса Российской Федерации неустойку в случае неисполнения судебного акта в размере 20 тыс. рублей за каждый день неисполнения решения суда, начиная с момента истечения месячного срока со дня вступления решения о сносе самовольных построек в законную силу до даты исполнения решения в полном объеме. К участию в деле в качестве третьих лиц, не заявляющих самостоятельных требований относительно предмета спора, привлечены ФИО2 и ФИО3 Решением Арбитражного суда Краснодарского края от 24.03.2022, оставленным без изменения постановлением Пятнадцатого арбитражного апелляционного суда от 28.06.2022 и постановлением Арбитражного суда Северо-Кавказского округа от 07.10.2022, иск удовлетворен.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процессуального права. В обоснование доводов жалобы заявитель указывает, что ставит под сомнение заключение экспертизы. Суды не указали мотивы, по которым отклонили доказательства и доводы ответчика.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в ходе проведения визуальной фиксации использования земельного участка управлением муниципального контроля администрации муниципального образования город Краснодар установлено, что на земельном участке с кадастровым номером 23:43:0126044:8 площадью 812 кв. м с видом разрешенного использования "для индивидуального жилищного строительства, объекты придорожного сервиса, для индивидуальной жилой застройки" по ул. Красных Партизан, 53 в Прикубанском внутригородском округе города Краснодара расположены следующие объекты: хозяйственное строение (литера Д), возведенное без разрешительной документации, с нарушением минимально допустимого отступа от границы, отделяющей земельный участок от территории общего пользования со стороны ул. Красных Партизан, а также на земельном участке, разрешенное использование которого не допускает строительства на нем данного объекта; хозяйственная постройка (литера Е), возведенная без разрешительной документации, с нарушением минимально допустимого отступа от границы, отделяющей земельный участок от территории общего пользования со стороны ул. Красных Партизан, а также на земельном участке, разрешенное использование которого не допускает строительства на нем данного объекта. В обоснование указанных фактов администрация ссылается на акт визуальной фиксации использования земельного участка от 01.10.2020 N 505. Согласно выписке из Единого государственного реестра недвижимости об основных характеристиках и зарегистрированных правах на объект недвижимости от 29.09.2020 N КУВИ-002/2020-25262874 земельный участок с кадастровым номером 23:43:0126044:8 площадью 812 кв. м и видом разрешенного использования "для индивидуального жилищного строительства, объекты придорожного сервиса, для индивидуальной жилой застройки" по ул. Красных Партизан, 53 в Прикубанском внутригородском округе города Краснодара, принадлежит на праве собственности ФИО1 Из фотоматериалов, фиксирующих результаты осмотра территории общего пользования, интернет - ресурса: "Публичная кадастровая карта", "2GIS.ru", технического паспорта, подготовленного Филиалом ГУП КК "Краевая техническая инвентаризация" по городу Краснодару, следует - на территории неогражденного земельного участка расположены: хозяйственное строение (литера Д) год постройки - 2008, используемое для размещения автомойки, хозяйственная постройка (литера Е) год постройки - 2010, используемая под автосервис, а также гараж (металлический каркас; литера Г8) год постройки - 2014. Согласно письму департамента архитектуры и градостроительства администрации муниципального образования город Краснодар по сведениям информационной системы обеспечения градостроительной деятельности муниципального образования город Краснодар департаментом архитектуры и градостроительства администрации муниципального образования город Краснодар градостроительный план земельного участка, разрешение на строительство объекта капитального строительства на земельном участке с кадастровым номером 23:43:0126044:8 по ул. Красных Партизан, 53 в Прикубанском внутригородском округе города Краснодара не выдавалось. Из письма администрации Прикубанского внутригородского округа города Краснодара следует, что информация о выдаче разрешения на строительство или иной разрешительной документации на земельном участке с кадастровым номером 23:43:0126044:8 по ул. Красных Партизан, 53 в Прикубанском внутригородском округе города Краснодара отсутствует. В результате градостроительного зонирования, регламентированного статьей 35 Градостроительного кодекса Российской Федерации, а также согласно статье 32 Правил землепользования и застройки на территории муниципального образования город Краснодар (утвержденных решением городской Думы Краснодара от 30.01.2007 N 19 пункт 6) земельный участок с 23:43:0126044:8 площадью 812 кв. м по ул. Красных Партизан, 53 в Прикубанском внутригородском округе города Краснодара находится в территориальной в зоне застройки индивидуальными жилыми домами (Ж.1.1.). Предельные параметры земельных участков и разрешенного строительства для данной территориальной зоны: минимальная/максимальная площадь земельных участков - 600/50 тыс. кв. м (за исключением вновь образуемых незастроенных земельных участков из земель государственной или муниципальной собственности с целью предоставления для индивидуального жилищного строительства - 600/1 тыс. кв. м, а в целях предоставления отдельным категориям граждан земельных участков, минимальные/максимальные размеры которых определены федеральными законами, - в размерах, указанных федеральными законами); - минимальный отступ зданий, сооружений, строений и сооружений вспомогательного использования от границы, отделяющей земельный участок от территории общего пользования, - 3 метра (за исключением навесов, беседок, мангалов, вольеров); минимальный отступ зданий, сооружений, строений и сооружений вспомогательного использования от границ смежных земельных участков (за исключением навесов, беседок, мангалов, вольеров) - 3 метра; минимальный отступ навесов, беседок, мангалов, вольеров от границ смежных земельных участков - 1 метр; максимальное количество надземных этажей зданий (за исключением строений и сооружений вспомогательного использования) - 3; максимальное количество надземных этажей для строений и сооружений вспомогательного использования - 2; максимальная высота зданий от уровня земли до верха перекрытия последнего этажа (за исключением строений и сооружений вспомогательного использования) - 12 метров; максимальная высота от уровня земли до верха перекрытия последнего этажа для строений и сооружений вспомогательного использования - 7 метров; максимальный процент застройки земельного участка - 50%; минимальная ширина земельных участков - 8 метров. Ссылаясь на то, что в отношении вышеописанных объектов присутствуют квалифицирующие признаки самовольной постройки, администрация обратилась в суд с требованием об их сносе. При разрешении спора суды обоснованно исходили из следующего. В силу статьи 222 Гражданского кодекса самовольной постройки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правил. Согласно разъяснениям, приведенным в пунктах 22 и 23 совместного постановления Пленумов Верховного Суда Российской Федерации и Высшего Арбитражного Суда Российской Федерации от 29.04.2010 N 10/22 "О некоторых вопросах, возникающих в судебной практике при разрешении споров, связанных с защитой права собственности и других вещных прав" (далее - постановление N 10/22), собственник земельного участка, субъект иного вещного права на земельный участок, его законный владелец либо лицо, права и законные интересы которого нарушает сохранение самовольной постройки, вправе обратиться в суд по общим правилам подведомственности дел с иском о сносе самовольной постройки. В случае, когда недвижимое имущество, право на которое зарегистрировано, имеет признаки самовольной постройки, наличие такой регистрации не исключает возможности предъявления требования о его сносе. Рассматривая иски о сносе самовольной постройки, суд устанавливает, допущены ли при ее возведении существенные нарушения градостроительных и строительных норм и правил, создает ли такая постройка угрозу жизни и здоровью граждан. С этой целью суд при отсутствии необходимых заключений компетентных органов или при наличии сомнения в их достоверности вправе назначить экспертизу по правилам процессуального законодательства (пункт 26 постановления N 10/22). Судом первой инстанции назначено проведение экспертного исследования и получено заключение. Исследовав результаты проведенной по делу судебной экспертизы, суды установили, что спорные объекты, расположенные на земельном участке с кадастровым номером 23:43:0126044:8 площадью 812 кв. м по ул. Красных Партизан, 53, в части своего расположения относительно соседних объектов могут создавать угрозу жизни и здоровью граждан, в том числе, по причине отсутствия нормативных противопожарных разрывов между зданиями и сооружениями. Установив, что объекты возведены в отсутствие разрешительной документации, доказательств обращения за получением разрешения на строительство в дело не представлено, объекты по причине отсутствия нормативных противопожарных разрывов между зданиями и сооружениями создают угрозу жизни и здоровью граждан, суды пришли к выводу об обоснованности исковых требований. Доводы заявителя жалобы не подтверждают существенных нарушений норм материального и (или) процессуального права, повлиявших на исход дела.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МО г. Краснодар (подробнее) Администрация муниципального образования г. Краснодар (подробнее) Ответчики: ИП Багирян Роберд Исакович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