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М.В.Пронина Суд: Верховный Суд РФ (подробнее) Истцы: ПАО "ФОРТУМ" (подробнее) Ответчики: ООО "Мегатрейд"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