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09.03.2022, оставленным без изменения постановлением Девятого арбитражного апелляционного суда от 20.06.2022, Архангельский А.А. признан банкротом, введена процедура реализации имущества гражданина сроком на шесть месяцев. Постановлением Арбитражного суда Московского округа от 18.10.2022 судебные акты отменены, дело направлено по подсудности в Арбитражный суд Республики Татарстан. В кассационных жалобах заявители просят об отмене постановления окружного суда, ссылаясь на неустановление недобросовестности должника в смене места жительства и нарушение правил подсудности.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 не усматривается. Окружной суд установил несоответствие выводов судов о смене должником места жительства обстоятельствам дела, повлекшее неправильное применение правил подсудности, поэтому отменил судебные акты нижестоящих инстанций и определил подсудность в пределах имеющихся в силу статей 286, 287 Арбитражного процессуального кодекса Российской Федерации полномочий.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Архангельскому Арсению Анатольевичу и арбитражному управляющему Окуневу Алексею Викторовичу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