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«Российский сельскохозяйственный банк» (далее – кредитор) обратился в суд с заявлением о включении в реестр требований кредиторов должника (далее – реестр) неустойки в размере 1 923 266 рублей 19 копеек. Определением Арбитражного суда Калужской области от 12.04.2022, оставленным без изменения постановлениями Двадцатого арбитражного апелляционного суда от 29.06.2022 и постановлением Арбитражного суда Центрального округа от 23.09.2022,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330 Гражданского кодекса Российской Федерации, статьями 71, 100 Федерального закона от 26.10.2002 № 127-ФЗ «О несостоятельности (банкротстве)», пунктами 73, 75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не установили оснований для снижения размера неустойки, предъявленной кредитором к включению в реестр.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Определение конкретного размера неустойки не является выводом о применении нормы права и не относится к компетенции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 – фермерского хозяйства Пугачеву Ивану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