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ответчик подал кассационную жалобу на судебные акты по делу № А43-36791/2021, одновременно заявив ходатайство о приостановлении исполнения обжалуемого решения. Учитывая необоснование подателем необходимости приостановления исполнения решения и неустановление судом требуемых частью 3 статьи 291.6 Арбитражного процессуального кодекса Российской Федерации условий, суд отказывает в приостановлении исполнения.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Григорьевой Ольге Сергеевне в удовлетворении ходатайства о приостановлении исполнения решения Арбитражного суда Нижегородской области от 08.06.2022 по делу № А43-36791/2021.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