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«Руслан и Людмила» (далее – Общество) обратилось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(далее – АПК РФ), к Комитету по управлению государственным имуществом Волгоградской области о взыскании 234 702 рублей задолженности за оказанные услуги по управлению и техническому обслуживанию здания, коммунальные услуги (тепловая энергия, холодное водоснабжение и водоотведение) за период с 01.06.2020 по 31.05.2021; 10 245 рублей 48 копеек расходов за восстановление схемы внутреннего электроснабжения, а также поставку и установку приборов учета электрической энергии; 6459 рублей 62 копеек процентов за пользование чужими денежными средствами за период с 11.07.2020 по 25.08.2021 с их дальнейшим начислением начиная с 26.08.2021 по день фактической уплаты долга. Решением Арбитражного суда Волгоградской области от 31.03.2022, оставленным без изменения постановлением Двенадцатого арбитражного 2 апелляционного суда от 15.06.2022 и постановлением Арбитражного суда Поволжского округа от 07.09.2022,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дана оценка договору на предмет отсутствия надлежащим образом оформленной технической документации, в том числе сметного расчета, позволяющего достоверно определить не только перечень производимых работ, но и объем их выполнения, отмечая отсутствие доказательств несения истцом спорных расходов на восстановление схемы внутреннего электроснабжения здания, поставку и установку приборов учета электрической энергии.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общего собрания собственников нежилых помещений от 29.05.2020 Общество с 01.06.2020 является управляющей организацией в здании, расположенном по адресу: г. Волгоград, ул. Рабоче-Крестьянская, д. 9. Согласно решению собственников помещений Общество наделено полномочиями по представлению их интересов по вопросам управления и содержания здания, снабжения его энергоресурсами, в отношениях с ресурсоснабжающими, подрядными, судебными и административными органами. За оказание услуг и содержание общего имущества утвержден тариф в размере 79 рублей за один кв. м площади помещений. Протоколом общего собрания от 11.01.2021 установлена обязанность собственников помещений по возмещению затрат управляющей организации за восстановление схемы внутреннего электроснабжения здания, а также поставку и установку приборов учета электрической энергии. Взнос каждого собственника нежилого помещения за восстановление схемы внутреннего электроснабжения здания, а также поставку и установку приборов учета электрической энергии определен в размере 42 рубля 94 копейки за каждый кв. м принадлежащего собственнику нежилого помещения с установлением срока оплаты до 31.01.2021. Нежилое помещение общей площадью 238,6 кв. м с кадастровым номером 34:34:050031:322, расположенное в указанном здании, находится в собственности Волгоградской области. 3 В обоснование заявленных требований Общество указало, что в период с 01.06.2020 по 31.05.2021 собственником названного нежилого помещения не производилась оплата услуг по содержанию и ремонту общего имущества, по управлению и техническому обслуживанию здания, коммунальных услуг, а также оплата расходов по восстановление схемы внутреннего электроснабжения здания, поставку и установку приборов учета электрической энергии. Исследовав и оценив по правилам статьи 71 АПК РФ представленные доказательства, руководствуясь статьями 309, 310, 210, 249, 289, 290 Гражданского кодекса Российской Федерации, статьями 36, 39, 44, 46, 154, 158 162 Жилищного кодекса Российской Федерации, положениями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пунктами 11, 17, 28, 30 Правил содержания общего имущества в многоквартирном доме, утвержденных постановлением Правительства Российской Федерации от 13.08.2006 № 491, разъяснениями, изложенными в пунктах 1, 6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12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суды удовлетворили требования, исходя из того, что ответчик, как собственник нежилого помещения в здании и участник общей долевой собственности на общее имущество здания, обязан нести бремя содержания имущества путем оплаты предоставляемых услуг по установленным тарифам. Суды признали решение собственников помещений в здании об установлении размера оплаты за оказание управляющей компанией услуг распространяющимися на всех собственников помещения в многоквартирном доме, в том числе для тех собственников, которые на участвовали в принятии такого решения. Решения собственников помещений ответчиком в установленном порядке не оспаривались и недействительными не признаны. Решением общего собрания от 11.01.2021 утверждена необходимость восстановления схемы внутреннего электроснабжения с установкой приборов учета, определен исполнитель и стоимость соответствующих работ и материалов, взнос каждого собственника нежилого помещения за восстановление схемы внутреннего электроснабжения, а также установку приборов электрической энергии.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государственным имуществом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