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«Север-Авто Нева» (далее – общество) обратилось в суд с заявлением о включении в реестр требований кредиторов должника (далее – реестр) требования в размере 9 952 987 рублей 97 копеек основного долга, 293 283 рубля 86 копеек и 1 168 071 рубля 85 копеек неустойки. Определением Арбитражного суда города Санкт-Петербурга и Ленинградской области от 29.04.2022, оставленным без изменения постановлением Тринадцатого арбитражного апелляционного суда от 13.07.2021, в удовлетворении заявления отказано. Постановлением Арбитражного суда Северо-Западного округа от 30.09.2021 данные судебные акты отменены, обособленный спор направлен на новое рассмотрение в суд первой инстанции. При новом рассмотрении спора судом первой инстанции произведена замена кредитора – общества на компанию в связи с заключением сторонами договора уступки права требования (цессии). Определением Арбитражного суда города Санкт-Петербурга и Ленинградской области от 29.04.2022, оставленным без изменения постановлениями Тринадцатого арбитражного апелляционного суда от 24.06.2022 и постановление Арбитражного суда Северо-Западного округа от 29.09.2022, в удовлетворении заявления отказано.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196, 200, 329, 361, 367 Гражданского кодекса Российской Федерации, статьями 71, 100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24.12.2020 № 45 «О некоторых вопросах разрешения споров о поручительстве», исходили из того, что поручительство должника прекратилось к моменту обращения с настоящим заявлением, поданным с пропуском установленного законом срока, в связи с чем отказали в удовлетворении заявления.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 – МБ»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