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временный управляющий Шаинская Алевтина Владимировна обратилась в суд с заявлением об истребовании у бывшего руководителя должника Корнилова И.В. документов и сведений о деятельности должника. Определением Арбитражного суда Нижегородской области от 19.04.2022, оставленным без изменения постановлениями Первого арбитражного апелляционного суда от 09.06.2022 и Арбитражного суда Волго-Вятского округа от 12.09.2022,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64, 66, 67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исполнения бывшим руководителем должника своей обязанности по передаче временному управляющему истребуемых документов и сведений, в том числе, принятия заявителем мер для восстановления утраченной документации.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Корнилову Ивану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