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24.10.2020 исковые требования удовлетворены частично, с ООО «СИАСК-Энергогазсервис» в пользу ООО «ПЛГ» взыскано 12 984 307 руб. 85 коп. убытков, в удовлетворении остальной части иска отказано. Постановлением апелляционного суда от 25.02.2021, оставленным без изменения постановлением суда округа от 03.06.2021, решение суда от 24.10.2020 отменено. Принят отказ истца от исковых требований в части взыскания 2 248 075 руб. 57 коп., производство по делу в указанной части прекращено. Исковые требования удовлетворены частично, с ООО «СИАСК- Энергогазсервис» в пользу ООО «ПЛГ» взыскано 29 742 807 руб. 88 коп. в возмещение убытков. В кассационной жалобе заявитель ссылается на неправильное применение судами норм права. По смыслу части 1 статьи 291.1 , части 7 статьи 291.6 , статьи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свобод, законных интересов заявителя в сфере предпринимательской и иной экономической деятельности, а также защита охраняемых законом публичных интересов. Между тем, таких оснований по результатам изучения доводов кассационной жалобы заявителя не установлено. Отменяя решение суда первой инстанции, апелляционный суд, руководствуясь положениями статей 15 , 393 , 401 , 1064 Гражданского кодекса Российской Федерации, учитывая вступивший в законную силу приговор Новосибирского районного суда Новосибирской области по делу № 1-169-18, исходил из доказанности совокупности условий, необходимых для взыскания с ответчика убытков в размере 29 742 807 руб. 88 коп. (стоимость испорченно го оборудования (котел Buderus Logano S825L и горелка Riello DB 16 - 19 006 575 руб. 60 коп.; стоимость восстановительного ремонта помещения - 10 736 232 руб. 28 коп.). При таких обстоятельствах суд пришел к выводу об удовлетворении исковых требований, с чем впоследствии согласился суд округа. Из содержания судебных актов следует, что суд апелляционной инстанции всесторонне исследовал доказательства по делу, установил необходимые для разрешения спора обстоятельства, а суд кассационной инстанции дал надлежащую правовую оценку доводам заявителя, в том числе о необоснованном отказе в удовлетворении ходатайств о проведении экспертизы. Доводы кассационной жалобы не подтверждают существенных нарушений судами норм материального и процессуального права, повлиявших на исход дела, и в силу статьи 291.6 АПК РФ не являются основанием для передачи жалобы для рассмотрения в судебном заседании Судебной коллегии Верховного Суда Российской Федерации. Также заявителем подано ходатайство о приостановлении исполнения судебных актов. Поскольку настоящим определением заявителю отказано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и кассационное производство окончено, оснований для удовлетворения ходатайства о приостановлении исполнения обжалуемых судебных актов не имеется. Руководствуясь статьями 291.6 , 291.8 АПК РФ ,</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А.Н. Маненков Суд: Верховный Суд РФ (подробнее) Истцы: ООО "ПЕТРОЛОДЖИСТИКС ГРУПП" (подробнее) Ответчики: ООО "СИАСК-Энергогазсервис" (подробнее) Иные лица: Арбитражный суд Западно-Сибирского округа (подробнее) Седьмой арбитражный апелляционный суд (подробнее) Судьи дела: Маненков А.Н. (судья)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