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Джакупов Марат Русланович обратился в суд с заявлением о признании недействительными сделками платежей, совершённых 26-27.12.2017 должником в пользу общества с ограниченной ответственностью «Сигма» (далее – общество) на сумму 3 000 612 рублей; применении последствий недействительности сделок. Определением Арбитражного суда Республики Татарстан от 18.03.2022, оставленным без изменения постановлениями Одиннадцатого арбитражного апелляционного суда от 12.07.2022 и Арбитражного суда Поволжского округа от 08.09.2022, заявление удовлетворено, применены последствия недействительности сделок в виде взыскания с общества в пользу должника денежных средств в указанном размере и процентов за пользование чужими денежными средствами.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61.6 Федерального закона от 26.10.2002 № 127-ФЗ «О несостоятельности (банкротстве)», установив совершение оспариваемых платежей в отсутствии встречного исполнения в пределах периода подозрительности, при наличии признаков несостоятельности должника,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Садыковой Марине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