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Ильина О.А. обратилась в суд с заявлениями о привлечении следующих лиц к субсидиарной ответственности по обязательствам должника: комитета по управлению имуществом муниципального образования «Междуреченский городской округ» (далее – комитет), Крамаренко Дмитрия Николаевича, Выходцева Александра Васильевича, Иванова Дмитрия Леонидовича, Соловьева Евгения Александровича, Шелковникова Максима Николаевича, Кузнецова Вадима Витальевича, Раевского Павла Владимировича, Башкатова Андрея Валентиновича, Силютина Сергя Максимовича, Сдвижковой Людмилы Викторовны, Трушкиной Людмилы Павловны. Определением Арбитражного суда Кемеровской области от 31.03.2022, оставленным без изменения постановлением Седьмого арбитражного апелляционного суда от 27.05.2022, заявление удовлетворено частично, признано доказанным наличие оснований для привлечения комитета, Выходцева А.В. и Крамаренко Д.Н. к субсидиарной ответственности, приостановлено производство в части определения размера ответственности. Отказано в удовлетворении остальной части требований. Постановлением Арбитражного суда Западно-Сибирского округа от 28.09.2022 данные судебные акты отмены в части привлечения комитета к субсидиарной ответственности, обособленный спор в указанной части 2 направлен на новое рассмотрение в Арбитражный суд Кемеровской области, в остальной части судебные акты оставлены без изменения.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в части и направляя вопрос о привлечении комитета к субсидиарной ответственности на новое рассмотрение, суд округа, руководствуюсь положениями статей 9 и 10 Федерального закона от 26.10.2002 № 127-ФЗ «О несостоятельности (банкротстве)» (в актуальной редакции), исходил из неполного исследования судами обстоятельств дела, которые имеют существенное значение для разрешения спора в указанной части, что привело к преждевременным выводам и вынесению необоснованных судебных актов.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публичным акционерным обществом «Тепло» Ильиной Ольге Андреевне в передаче кассационной жалобы для рассмотрения в судебном заседании Судебной коллегии 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