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«Пушкина» (далее – банк) обратился в суд с заявлением о признании должника несостоятельным (банкротом). Определением Арбитражного суда Оренбургской области от 05.03.2022, оставленным без изменения постановлениями Восемнадцатого арбитражного апелляционного суда от 14.06.2022 и Арбитражного суда Уральского округа от 30.08.2022, заявление признано необоснованным, в отношении должника введена процедура наблюдения. В кассационной жалобе, поданной в Верховный Суд Российской Федерации, заявители просят отменить постановления судов апелляционной инстанции и округа полностью, изменить определение суда первой инстанции в части признания очерёдности удовлетворения требования общества как обеспеченного залогом имущества должника и назначения внешнего управляющего, направить на новое рассмотрение вопрос об утверждении внешнего управляющего из числа саморегулируемой организации, определённой посредством случайного выбора.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обоснованным заявление и вводя процедуру наблюдения, суды, руководствуясь статьями 337 , 382 , 384 , 819 Гражданского кодекса Российской Федерации, статьями 3 , 7 , 33 , 48 , 49 Федерального закона от 26.10.2002 № 127- ФЗ «О несостоятельности (банкротстве)», исходили из того, что требование общества подтверждено документально, превышает установленное законом пороговое значение и не исполнено должником в течение трёх месяцев.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членам (учредителям) сельскохозяйственной артели имени Пушкина Дубицкому Валерию Владимировичу, Ефимову Владимиру Анатольевичу, Ефимовой Елене Александровне, Желудковой Ольге Владимировне, Карханину Владимиру Александровичу, Карханиной Марии Александровне, Колосову Александру Васильевичу, ФИО5, ФИО6, ФИО7, ФИО8, ФИО9, ФИО10, ФИО11, ФИО12, ФИО13, ФИО14, ФИО15, ФИО16, ФИО17, ФИО18, ФИО19, ФИО20, ФИО21, ФИО22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Сельскохозяйственная артель имени Пушкина (подробнее) Иные лица: Ассоциация "СРО АУ "Южный Урал" (подробнее) бывшей руководитель СХА им.Пушкина Крупнова Евгения Александрович (подробнее) МО МВД России "Бузулукский" (подробнее) Судьи дела: Корнелюк Е.С.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