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«Профилактические и лечебные агенты: создание и тестирование» (далее – Общество) в лице законных представителей ФИО2, ФИО3, ФИО4, ФИО5, ФИО6 обратилось в Арбитражный суд города Москвы с исковым заявлением к ФИО7, открытому акционерному обществу «Объединение «Мастер», ФИО1, обществу с ограниченной ответственностью «Торговый дом «ГлавСтройСнаб» о признании недействительным договора займа от 07.10.2011 № 0710/11-3 и договора займа от 20.01.2012 № 2001/12-ОМ. К участию в деле в качестве третьего лица, не заявляющего самостоятельные требования относительно предмета спора, привлечен временный управляющий Обществом ФИО8. Решением Арбитражного суда города Москвы от 27.01.2021 в удовлетворении требований отказано. Постановлением Девятого арбитражного апелляционного суда от 20.05.2021 решение от 27.01.2021 оставлено без изменения; произведено процессуальное правопреемство временного управляющего Обществом ФИО8 на временного управляющего ФИО9. Постановлением Арбитражного суда Московского округа от 28.09.2021 решение от 27.01.2021 и апелляционное постановление от 20.05.2021 оставлены без изменения. ФИО1, ФИО7, а также процессуальный истец – Общество обратились в арбитражный суд с заявлениями о распределении судебных расходов с просьбой взыскать их солидарно с трех истцов из пяти ФИО2, ФИО3, ФИО6, либо только с ФИО2 Определением Арбитражного суда г. Москвы от 27.05.2022, оставленным без изменения постановлением Девятого арбитражного апелляционного суда от 13.07.2022 и постановлением Арбитражного суда Московского округа от 21.09.2022, заявления о взыскании судебных расходов удовлетворены частично, взысканы с ФИО2 в пользу ФИО1 судебные расходы в размере 10 000 рублей; с ФИО3 в пользу ФИО1 – 10 000 рублей; с ФИО6 в пользу ФИО1 – 10 000 рублей; с ФИО2 в пользу Общества – 40 000 рублей; с ФИО3 в пользу Общества – 40 000 рублей; с ФИО6 в пользу Общества – 40 000 рублей; с ФИО2 в пользу Соловья Ю.В. – 40 000 рублей; с ФИО3 в пользу Соловья Ю.В. – 40 000 рублей; с ФИО6 в пользу Соловья Ю.В. судебные расходы – 40 000 рублей; в удовлетворении остальной части требований отказано. В кассационных жалобах, поданных в Верховный Суд Российской Федерации, заявители просит отменить состоявшиеся судебные акты в части отказа во взыскании судебных расходов, ссылаясь на существенное нарушение судами норм материального и процессуального права. В обоснование доводов жалоб Общество, ФИО1 А,В., ФИО7 указывают, что взысканная судом сумма судебных расходов необоснованно занижена, при определении размера судебных расходов судом не учтены значительная сложность и продолжительность рассмотрения дела. ФИО7 также ссылается на незаконность отказа во взыскании 270 000 рублей судебных расходов, в которые он оценил свое личное участие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распределили судебные расходы, частично удовлетворив заявление, исходя из принципов обоснованности, разумности, приняв во внимание объем выполненных работ, процессуальную активность, время, которое было затрачено на подготовку материалов, сложность дела. Суды снизили заявленный ФИО1 размер расходов (250 000 рублей) до 50 000 рублей с отнесением на ФИО2, ФИО3 и ФИО6 по 1/5 сумм, что составляет по 10 000 рублей с каждого; заявленный Обществом размер расходов (1 500 000 рублей) до 200 000 рублей с отнесением на ФИО2, ФИО3 и ФИО6 по 1/5 сумм, что составляет по 40 000 рублей с каждого; заявленный Соловьем Ю.В. фактически понесенный размер расходов (1 250 000 рублей) до 200 000 рублей с отнесением на ФИО2, ФИО3 и ФИО6 по 1/5 сумм, что составляет по 40 000 рублей с каждого. Суды заключили, что рассмотренное дело не требовало производства многочисленных расчетов, требующих больших затрат и времени, отнесение спора к категории корпоративных само по себе не свидетельствует о значительной сложности дела. В рассматриваемом случае отсутствуют законные основания для солидарного взыскания расходов, а также достаточные правовые основания для отнесения всех расходов на ФИО2; заявленное Соловьем Ю.В. требование о взыскании в виде судебных расходов 270 000 рублей, в которые он оценил свое личное участие, удовлетворению не подлежит, как не соответствуещще положениям АПК РФ.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открытого акционерного общества «Профилактические и лечебные агенты: создание и тестирование», ФИО1, ФИО7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В/у Колесников М.А. (подробнее) ОАО "ПРОФИЛАКТИЧЕСКИЕ И ЛЕЧЕБНЫЕ АГЕНТЫ: СОЗДАНИЕ И ТЕСТИРОВАНИЕ" (подробнее) Ответчики: ОАО Объединение "Мастер" (подробнее) ООО Торговый Дом "ГлавСтройСнаб" (подробнее) Иные лица: ОАО Временный управляющий ОБЪЕДИНЕНИЕ "МАСТЕР" Кузнецов Сергей Александрович (подробнее) ОАО Временный управляющий "ПЛАСТ" Калмыков Александр Иванович (подробнее) ОАО Временный управляющий "ПЛАСТ" Маркин Михаил Сергеевич (подробнее) ОАО к/у "ПЛАСТ" Калмыков А. И. (подробнее) ОАО "ПЛАСТ" (подробнее) ОАО "ПЛАСТ" в лицу в/у Колесникова М.А.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