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ФИО3 обратился в суд с заявлением об утверждении мирового соглашения в редакции, предложенной собранием кредиторов должника (состоявшимся 29.12.2020). Определением Арбитражного суда города Санкт-Петербурга и Ленинградской области от 26.02.2021, оставленным без изменения постановлением Арбитражного суда Северо-Западного округа от 25.06.2021, утверждено мировое соглашение, производство по делу прекращено. В кассационных жалобах, поданных в Верховный Суд Российской Федерации, заявители просят отменить указанные судебные акты и принять по делу новый судебный акт об отказе в утверждении заявления конкурсного управляющего об утверждении мирового соглашения.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Утверждая мировое соглашение и прекращая производство по делу о банкротстве должника, суд первой инстанции и согласившийся с ним суд округа, руководствуясь статьями 138 , 139 , 140 Арбитражного процессуального кодекса Российской Федерации, статьями 52, 57, 150, 154 Федерального закона от 26.10.2002 № 127-ФЗ «О несостоятельности (банкротстве)», пришли к выводам о том, что его условия не противоречат закону, не нарушают права и законные интересы как кредиторов (квалифицированным большинством проголосовавших за его заключение неотменённым решением собрания), так и иных лиц, не лишённых возможности получить удовлетворение своих требований в случае восстановления платежеспособности должника в результате исполнения мирового соглашения, либо прибегнуть к принудительному получению исполнения обязательств, инициировав новую процедуру банкротства должника. Судами также обоснованно отмечено, что большей частью требований кредиторов четвёртой очереди реестра выступают финансовые санкции, являющиеся дополнительным предоставлением относительно основного обязательства и отсрочка выплаты которых законных интересов кредиторов существенно не нарушает.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кассационных жалоб не установлено.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ФИО2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К/у "Леонтьевский мыс" Румянцев А.В. (подробнее) Ответчики: ООО "ЛЕОНТЬЕВСКИЙ МЫС" (подробнее) Иные лица: ЗАО "Строй-Инжиниринг" (подробнее) Комитет по государственному контролю, использованию и охране памятников истории и культуры (подробнее) Комитет по строительству СПб (подробнее) Межрайонная инспекция Федеральной налоговой службы №8 по Санкт-Петербургу (подробнее) МИФНС 8 по СПБ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