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Сальцевича Владимира Алексеевича удовлетворить. Срок подачи кассационной жалобы на определения Арбитражного суда Поволжского округа от 05.08.2022 и 11.10.2022 по делу № А65-4591/2021 Арбитражного суда Республики Татарстан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