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14.12.2022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А05-6056/2021 является постановление Арбитражного суда Северо-Западного округа от 26.08.2022, вступившее в законную силу, согласно части 5 статьи 289 АПК РФ, со дня его принятия – 26.08.2022, следовательно, двухмесячный срок на подачу кассационной жалобы истек 26.10.2022, тогда как жалоба подана 14.12.2022. Одновременно с подачей жалобы Карпиленко И.А. заявлено ходатайство о восстановлении пропущенного процессуального срока. В качестве причины пропуска срока указано отсутствие сведений об обжалуемом судебном акте. Между тем, указанное обстоятельство не является уважительной причиной пропуска срока, установленного статьей 291.2 АПК РФ, поскольку Карпиленко И.А. является должником по делу о несостоятельности (банкротстве), обладает процессуальными правами и несет риски совершения (несовершения) процессуальных действий; окружной суд рассматривал в судебном заседании кассационную жалобу Карпиленко И.А.;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информационно-телекоммуникационной сети «Интернет» 27.08.2022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Карпиленко Ирине Александровне в удовлетворении ходатайства о восстановлении пропущенного процессуального срока подачи кассационной жалобы на определение Арбитражного суда Архангельской области от 04.04.2022 по делу № А05-6056/2021, постановление Четырнадцатого арбитражного апелляционного суда от 09.06.2022 и постановление Арбитражного суда Северо-Западного округа от 26.08.2022 по тому же делу. Кассационную жалобу Карпиленко Ирины Александровны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