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«Бест Селлерс» (далее – Общество) обратилось в Арбитражный суд города Москвы с исковым заявлением к публичному акционерному обществу Банк «Финансовая корпорация Открытие» (далее – Банк) о взыскании 1 218 542 рублей 08 копеек задолженности по агентскому договору от 21.12.2018 № Д18-2196 (далее – Договор), 8 471 017 рублей 56 копеек компенсационных выплат, 211 951 рубля 77 копеек пени, начисленной за период с 27.11.2021 по 17.12.2021 с последующим начислением по день фактической уплаты долга. До разрешения спора по существу Банк заявил ходатайство о принятии встречного искового заявления, которое судом первой инстанции было возвращено со ссылкой на несоответствие его требованиям статьи 132 Арбитражного процессуального кодекса Российской Федерации (далее – АПК РФ). Решением Арбитражного суда города Москвы от 22.02.2022, оставленным без изменения постановлением Девятого арбитражного апелляционного суда от 27.04.2022 и постановлением Арбитражного суда Московского округа от 14.07.2022,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 необоснованно возвратил встречный иск, не вынеся при этом отдельного судебного акта. Суды ошибочно не приняли во внимание возможность зачета встречных требований.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21.12.2018 между публичным акционерным обществом «БинБанк» (принципал) и Обществом (агент) заключен Договор, по условиям которого агент обязался по заданию принципала совершать от своего имени, но за счет принципала действия, направленные на поиск и привлечение к сотрудничеству с принципалом клиентов - юридических лиц и индивидуальных предпринимателей, имеющих намерение заключить с принципалом договоры, предметом которых является предоставление принципалом клиентам финансовых услуг по выдаче банковской гарантии по продукту «экспресс-гарантия» (пункт 1.1 договора). За совершение действий, предусмотренных пунктом 1.1 заключенного сторонами договора, принципал выплачивает агенту агентское вознаграждение, а также компенсирует расходы по оплате услуг субагентов/субисполнителей, понесенные агентом при исполнении договора («компенсационные выплаты»). В соответствии с пунктом 4.2 Договора в случае нарушения принципалом срока оплаты агентского вознаграждения и/или срока оплаты компенсационных выплат, установленных пунктом 3.6 Договора, агент вправе предъявить принципалу требование об уплате пени в размере 0,1% от неоплаченной в срок суммы за каждый день просрочки оплаты. В связи с реорганизацией публичного акционерного общества «БинБанк» в форме присоединения к Банку к ответчику перешли все права и обязанности по Договору, что подтверждается, в том числе, дополнительным соглашением от 21.12.2018 № 1. Общество 11.11.2021 направило в адрес Банка акт об оказанных услугах за период с 21.10.2021 по 31.10.2021, а также отчет агента с расчетом агентского вознаграждения и сумм компенсационных выплат, приложив к нему копии подтверждающих документов. Банком акт и отчет были приняты и подписаны без возражений, однако, выставленные истцом счета не были оплачены. Поскольку оплата агентского вознаграждения и перечисление компенсационных выплат за период с 21.10.2021 по 31.10.2021 в установленные договором сроки не произведена, истец за период с 27.11.2021 по 17.12.2021 начислил ответчику неустойку. Направленная 14.12.2021 в адрес Банка претензия была оставлена последним без удовлетворения, в связи с чем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309 , 310 , 330 , 410 , 1005 , 1006 Гражданского кодекса Российской Федерации, суды удовлетворили заявленные требования, установив факт наличия задолженности, отклонив довод Банка о существовании встречного права требования предъявленного к зачету. Довод Банка о том, что судом первой инстанции не вынесено отдельного определения о возвращении встречного искового заявления, отклонен судебными инстанциями, поскольку как в протоколе судебного заседания от 31.01.2022, так и в обжалуемом решении, имеется указание на то, что встречный иск судом рассмотрен и возвращен в связи с отсутствием оснований, предусмотренных пунктом 3 статьи 132 АПК РФ ; данное определение проверено судами апелляционной и кассационной инстанций, то есть Банк не был лишен права на обжалование судебного акта. Кроме того, Банк реализовал свое право на судебную защиту, обратившись в Арбитражный суд города Москвы с самостоятельным иском о взыскании с Общества штрафа по договору от 21.12.2018 № Д18-2196 (дело № А40-41177/2022). Решением Арбитражного суда города Москвы от 24.10.2022 по делу №А40-41177/2022 требования Банка удовлетворены, с Общества в пользу Банка взыскан штраф в размере 167 358 349 руб.02 коп. за нарушение условий агентского договора от 21.12.2018 № Д18-2196.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Верховного Суда Российской Федерации подлежит отмене приостановление исполнения решения Арбитражного суда города Москвы от 22.02.2022 по делу № А40-277881/2021.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 «Финансовая корпорация Открытие» для рассмотрения в судебном заседании Судебной коллегии по экономическим спорам Верховного Суда Российской Федерации. Отменить приостановление исполнения решения Арбитражного суда города Москвы от 22.02.2022 по делу № А40-277881/2021. Судья Верховного Суда Российской Федерации Н.С.Чучунова Суд: Верховный Суд РФ (подробнее) Истцы: ООО "БЕСТ СЕЛЛЕРС" (подробнее) Ответчики: ПАО Банк "Финансовая Корпорация Открытие"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