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Волгоградской области от 04.03.2022 завершена процедура реализации имущества должника, Иванов А.А. освобожден от дальнейшего исполнения требований кредиторов. Постановлением Двенадцатого арбитражного апелляционного суда от 25.05.2022, оставленным без изменения постановлением Арбитражного суда Поволжского округа от 22.08.2022, определение от 04.03.2022 отменено в части, правило об освобождении от исполнения обязательств в отношении должника не применено. В кассационной жалобе Иванов А.А. просит о пересмотре судебных актов апелляционного и окружного судов в части неприменения правил об освобождении от исполнения обязательств, ссылаясь на несоответствие выводов о его недобросовестности обстоятельствам дела.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 исследованных обстоятельствах образования задолженности суды установили действия должника, не допускающие в силу пункта 4 статьи 213.28 Федерального закона от 26.10.2002 № 127-ФЗ «О несостоятельности (банкротстве)» освобождения от исполнения обязательств. Иная оценка должником своих действий противоречит установленным обстоятельствам и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Иванову Андрею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