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Челышев В.Е. 02.12.2022 подает кассационную жалобу на судебные акты по делу № А12-552/2020 с ходатайством о восстановлении срока на обжалование. Срок на подачу кассационной жалобы заявитель считает пропущенным из-за отсутствия сведений об обжалуемом судебном акте. Согласно статьи 291.2 Арбитражного процессуального кодекса Российской Федерации (далее – Кодекс) кассационная жалоба подается в срок, не превышающий двух месяцев со дня вступления в силу последнего обжалуемого судебного акта, принятого по делу, и восстановление срока возможно при пропуске его по причинам, не зависящим от лица, обратившегося с такой жалобой. Решение, выполненное в форме электронного документа, направляется участвующим в деле лицам посредством размещения на официальном сайте арбитражного суда в сети Интернет (часть 1 статьи 177 Кодекса). На заявителя как участника арбитражного процесса возложена обязанность получения информации о движении дела и последствия несовершения действий по ее исполнению (часть 6 статьи 121 Кодекса). 2 Постановление Арбитражного суда Поволжского округа от 02.06.2022 вынесено по результатам рассмотрения кассационной жалобы Челышева В.Е. Текст постановления согласно картотеке арбитражных дел сайта http://kad.arbitr.ru размещен в сети Интернет 03.06.2022 и с этой даты был доступен для ознакомления и при необходимости – подготовки кассационной жалобы. Официальное опубликование 03.06.2022 текста постановления указывает на отсутствие нарушения судом срока его изготовления и рассылки, которое могло бы повлиять на своевременность подачи кассационной жалобы. Последствием несоблюдения без объективной причины срока подачи кассационной жалобы является возвращение ее без рассмотрения по существу в связи с отказом в восстановлении срока. Заявленные ходатайства о приостановлении исполнения судебных актов и отсрочке уплаты государственной пошлины рассмотрению по существу не подлежат.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Челышеву Вадиму Евгеньевичу в восстановлении срока подачи кассационной жалобы на определение Арбитражного суда Волгоградской области от 01.12.2021, постановление Двенадцатого арбитражного апелляционного суда от 02.03.2022 и постановление Арбитражного суда Поволжского округа от 02.06.2022, принятые в деле № А12-552/2020. Возвратить Челышеву Вадиму Евгеньевичу кассационную жалобу.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