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Строительно-производственная компания «Анит»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Строительно-производственная компания «Анит» отсрочку уплаты государственной пошлины до окончания производства по кассационной жалобе на решение Арбитражного суда Иркутской области от 14.02.2022, постановление Четвертого арбитражного апелляционного суда от 02.06.2022 и постановление Арбитражного суда Восточно-Сибирского округа от 12.10.2022 по делу № А19-23266/2021.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