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обратился в суд с заявлением о взыскании солидарно с арбитражных управляющих Иванова Константина Леонидовича и Логиновой Любови Анатольевны убытков в размере 11 251 133 рублей 33 копеек. Определением Арбитражного суда Новосибирской области от 24.11.2020, оставленным без изменения постановлением Седьмого арбитражного апелляционного суда от 05.02.2021, заявление удовлетворено. Постановлением Арбитражного суда Западно-Сибирского округа от15.04.2021 данные судебные акты отменены, обособленный спор направлен на новое рассмотрение в суд первой инстанции. При новом рассмотрении спора заявление кредитора объединено в одно производство для совместного рассмотрения с заявлением индивидуального предпринимателя Волкова Виктора Анатольевича о взыскании убытков с арбитражных управляющих Иванова К.Л., Логиновой Л.А., обществ с ограниченной ответственностью «Страховое общество «Помощь», «Розничное и корпоративное страхование» и «СК «Арсеналъ», страхового акционерного общества «ВСК», публичного акционерного общества «САК «Энергогарант» в размере 16 846 809 рублей 10 копеек. Определением Арбитражного суда Новосибирской области от 01.04.2022, оставленным без изменения постановлениями Седьмого арбитражного 2 апелляционного суда от 16.06.2022 и Арбитражного суда Западно-Сибирского округа от 12.09.2022, в удовлетворении заявлений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руководствуясь статьёй 15 Гражданского кодекса Российской Федерации, статьями 20.3, 20.4, 60, 129 Федерального закона от 26.10.2002 № 127-ФЗ «О несостоятельности (банкротстве)», исходили из недоказанности совокупности условий, необходимых для взыскания убытков с названных в заявлениях арбитражных управляющих и компаний страховщиков их ответственности.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Антонову Артёму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